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0" w:right="359" w:firstLine="0"/>
        <w:jc w:val="center"/>
        <w:rPr>
          <w:b/>
          <w:sz w:val="22"/>
        </w:rPr>
      </w:pPr>
      <w:r>
        <w:rPr>
          <w:b/>
          <w:sz w:val="22"/>
        </w:rPr>
        <w:t>SACRAMENTO</w:t>
      </w:r>
      <w:r>
        <w:rPr>
          <w:b/>
          <w:spacing w:val="-9"/>
          <w:sz w:val="22"/>
        </w:rPr>
        <w:t> </w:t>
      </w:r>
      <w:r>
        <w:rPr>
          <w:b/>
          <w:sz w:val="22"/>
        </w:rPr>
        <w:t>AREA</w:t>
      </w:r>
      <w:r>
        <w:rPr>
          <w:b/>
          <w:spacing w:val="-6"/>
          <w:sz w:val="22"/>
        </w:rPr>
        <w:t> </w:t>
      </w:r>
      <w:r>
        <w:rPr>
          <w:b/>
          <w:sz w:val="22"/>
        </w:rPr>
        <w:t>SEWER</w:t>
      </w:r>
      <w:r>
        <w:rPr>
          <w:b/>
          <w:spacing w:val="-7"/>
          <w:sz w:val="22"/>
        </w:rPr>
        <w:t> </w:t>
      </w:r>
      <w:r>
        <w:rPr>
          <w:b/>
          <w:spacing w:val="-2"/>
          <w:sz w:val="22"/>
        </w:rPr>
        <w:t>DISTRICT</w:t>
      </w:r>
    </w:p>
    <w:p>
      <w:pPr>
        <w:spacing w:line="259" w:lineRule="auto" w:before="101"/>
        <w:ind w:left="1056" w:right="1410" w:firstLine="0"/>
        <w:jc w:val="center"/>
        <w:rPr>
          <w:b/>
          <w:sz w:val="22"/>
        </w:rPr>
      </w:pPr>
      <w:r>
        <w:rPr>
          <w:b/>
          <w:sz w:val="22"/>
        </w:rPr>
        <w:t>LOWER</w:t>
      </w:r>
      <w:r>
        <w:rPr>
          <w:b/>
          <w:spacing w:val="-11"/>
          <w:sz w:val="22"/>
        </w:rPr>
        <w:t> </w:t>
      </w:r>
      <w:r>
        <w:rPr>
          <w:b/>
          <w:sz w:val="22"/>
        </w:rPr>
        <w:t>CENTRAL</w:t>
      </w:r>
      <w:r>
        <w:rPr>
          <w:b/>
          <w:spacing w:val="-9"/>
          <w:sz w:val="22"/>
        </w:rPr>
        <w:t> </w:t>
      </w:r>
      <w:r>
        <w:rPr>
          <w:b/>
          <w:sz w:val="22"/>
        </w:rPr>
        <w:t>INTERCEPTOR</w:t>
      </w:r>
      <w:r>
        <w:rPr>
          <w:b/>
          <w:spacing w:val="-9"/>
          <w:sz w:val="22"/>
        </w:rPr>
        <w:t> </w:t>
      </w:r>
      <w:r>
        <w:rPr>
          <w:b/>
          <w:sz w:val="22"/>
        </w:rPr>
        <w:t>REHABILITATION</w:t>
      </w:r>
      <w:r>
        <w:rPr>
          <w:b/>
          <w:spacing w:val="-9"/>
          <w:sz w:val="22"/>
        </w:rPr>
        <w:t> </w:t>
      </w:r>
      <w:r>
        <w:rPr>
          <w:b/>
          <w:sz w:val="22"/>
        </w:rPr>
        <w:t>PROJECT CONTRACT NO. 6040</w:t>
      </w:r>
    </w:p>
    <w:p>
      <w:pPr>
        <w:pStyle w:val="BodyText"/>
        <w:spacing w:before="24"/>
        <w:rPr>
          <w:b/>
        </w:rPr>
      </w:pPr>
    </w:p>
    <w:p>
      <w:pPr>
        <w:spacing w:before="0"/>
        <w:ind w:left="1056" w:right="1413" w:firstLine="0"/>
        <w:jc w:val="center"/>
        <w:rPr>
          <w:b/>
          <w:sz w:val="22"/>
        </w:rPr>
      </w:pPr>
      <w:r>
        <w:rPr>
          <w:b/>
          <w:spacing w:val="-2"/>
          <w:sz w:val="22"/>
        </w:rPr>
        <w:t>NOTICE</w:t>
      </w:r>
      <w:r>
        <w:rPr>
          <w:b/>
          <w:spacing w:val="-11"/>
          <w:sz w:val="22"/>
        </w:rPr>
        <w:t> </w:t>
      </w:r>
      <w:r>
        <w:rPr>
          <w:b/>
          <w:spacing w:val="-2"/>
          <w:sz w:val="22"/>
        </w:rPr>
        <w:t>TO</w:t>
      </w:r>
      <w:r>
        <w:rPr>
          <w:b/>
          <w:spacing w:val="-7"/>
          <w:sz w:val="22"/>
        </w:rPr>
        <w:t> </w:t>
      </w:r>
      <w:r>
        <w:rPr>
          <w:b/>
          <w:spacing w:val="-2"/>
          <w:sz w:val="22"/>
        </w:rPr>
        <w:t>CONTRACTORS</w:t>
      </w:r>
    </w:p>
    <w:p>
      <w:pPr>
        <w:pStyle w:val="BodyText"/>
        <w:spacing w:before="46"/>
        <w:rPr>
          <w:b/>
        </w:rPr>
      </w:pPr>
    </w:p>
    <w:p>
      <w:pPr>
        <w:pStyle w:val="BodyText"/>
        <w:spacing w:line="259" w:lineRule="auto"/>
        <w:ind w:left="185" w:right="1054"/>
      </w:pPr>
      <w:r>
        <w:rPr/>
        <w:t>Notice</w:t>
      </w:r>
      <w:r>
        <w:rPr>
          <w:spacing w:val="-8"/>
        </w:rPr>
        <w:t> </w:t>
      </w:r>
      <w:r>
        <w:rPr/>
        <w:t>is</w:t>
      </w:r>
      <w:r>
        <w:rPr>
          <w:spacing w:val="-5"/>
        </w:rPr>
        <w:t> </w:t>
      </w:r>
      <w:r>
        <w:rPr/>
        <w:t>hereby</w:t>
      </w:r>
      <w:r>
        <w:rPr>
          <w:spacing w:val="-9"/>
        </w:rPr>
        <w:t> </w:t>
      </w:r>
      <w:r>
        <w:rPr/>
        <w:t>given</w:t>
      </w:r>
      <w:r>
        <w:rPr>
          <w:spacing w:val="-5"/>
        </w:rPr>
        <w:t> </w:t>
      </w:r>
      <w:r>
        <w:rPr/>
        <w:t>that</w:t>
      </w:r>
      <w:r>
        <w:rPr>
          <w:spacing w:val="-5"/>
        </w:rPr>
        <w:t> </w:t>
      </w:r>
      <w:r>
        <w:rPr/>
        <w:t>the</w:t>
      </w:r>
      <w:r>
        <w:rPr>
          <w:spacing w:val="-6"/>
        </w:rPr>
        <w:t> </w:t>
      </w:r>
      <w:r>
        <w:rPr/>
        <w:t>Board</w:t>
      </w:r>
      <w:r>
        <w:rPr>
          <w:spacing w:val="-5"/>
        </w:rPr>
        <w:t> </w:t>
      </w:r>
      <w:r>
        <w:rPr/>
        <w:t>of</w:t>
      </w:r>
      <w:r>
        <w:rPr>
          <w:spacing w:val="-7"/>
        </w:rPr>
        <w:t> </w:t>
      </w:r>
      <w:r>
        <w:rPr/>
        <w:t>Director</w:t>
      </w:r>
      <w:r>
        <w:rPr>
          <w:spacing w:val="-8"/>
        </w:rPr>
        <w:t> </w:t>
      </w:r>
      <w:r>
        <w:rPr/>
        <w:t>of</w:t>
      </w:r>
      <w:r>
        <w:rPr>
          <w:spacing w:val="-4"/>
        </w:rPr>
        <w:t> </w:t>
      </w:r>
      <w:r>
        <w:rPr/>
        <w:t>Sacramento</w:t>
      </w:r>
      <w:r>
        <w:rPr>
          <w:spacing w:val="-5"/>
        </w:rPr>
        <w:t> </w:t>
      </w:r>
      <w:r>
        <w:rPr/>
        <w:t>Area</w:t>
      </w:r>
      <w:r>
        <w:rPr>
          <w:spacing w:val="-7"/>
        </w:rPr>
        <w:t> </w:t>
      </w:r>
      <w:r>
        <w:rPr/>
        <w:t>Sewer</w:t>
      </w:r>
      <w:r>
        <w:rPr>
          <w:spacing w:val="-3"/>
        </w:rPr>
        <w:t> </w:t>
      </w:r>
      <w:r>
        <w:rPr/>
        <w:t>District</w:t>
      </w:r>
      <w:r>
        <w:rPr>
          <w:spacing w:val="-7"/>
        </w:rPr>
        <w:t> </w:t>
      </w:r>
      <w:r>
        <w:rPr/>
        <w:t>of Sacramento County, California will receive sealed bids as follows:</w:t>
      </w:r>
    </w:p>
    <w:p>
      <w:pPr>
        <w:pStyle w:val="BodyText"/>
        <w:spacing w:before="16"/>
      </w:pPr>
    </w:p>
    <w:p>
      <w:pPr>
        <w:pStyle w:val="BodyText"/>
        <w:tabs>
          <w:tab w:pos="5226" w:val="left" w:leader="none"/>
        </w:tabs>
        <w:ind w:left="185"/>
      </w:pPr>
      <w:r>
        <w:rPr/>
        <w:t>BID</w:t>
      </w:r>
      <w:r>
        <w:rPr>
          <w:spacing w:val="-8"/>
        </w:rPr>
        <w:t> </w:t>
      </w:r>
      <w:r>
        <w:rPr>
          <w:spacing w:val="-4"/>
        </w:rPr>
        <w:t>DATE</w:t>
      </w:r>
      <w:r>
        <w:rPr/>
        <w:tab/>
        <w:t>September</w:t>
      </w:r>
      <w:r>
        <w:rPr>
          <w:spacing w:val="-3"/>
        </w:rPr>
        <w:t> </w:t>
      </w:r>
      <w:r>
        <w:rPr/>
        <w:t>3,</w:t>
      </w:r>
      <w:r>
        <w:rPr>
          <w:spacing w:val="-3"/>
        </w:rPr>
        <w:t> </w:t>
      </w:r>
      <w:r>
        <w:rPr>
          <w:spacing w:val="-4"/>
        </w:rPr>
        <w:t>2025</w:t>
      </w:r>
    </w:p>
    <w:p>
      <w:pPr>
        <w:pStyle w:val="BodyText"/>
        <w:spacing w:before="44"/>
      </w:pPr>
    </w:p>
    <w:p>
      <w:pPr>
        <w:tabs>
          <w:tab w:pos="5226" w:val="left" w:leader="none"/>
        </w:tabs>
        <w:spacing w:line="256" w:lineRule="auto" w:before="0"/>
        <w:ind w:left="5226" w:right="1741" w:hanging="5041"/>
        <w:jc w:val="left"/>
        <w:rPr>
          <w:sz w:val="22"/>
        </w:rPr>
      </w:pPr>
      <w:r>
        <w:rPr>
          <w:sz w:val="22"/>
        </w:rPr>
        <w:t>SUBMIT BIDS TO:</w:t>
        <w:tab/>
        <w:t>SACRAMENTO</w:t>
      </w:r>
      <w:r>
        <w:rPr>
          <w:spacing w:val="-16"/>
          <w:sz w:val="22"/>
        </w:rPr>
        <w:t> </w:t>
      </w:r>
      <w:r>
        <w:rPr>
          <w:sz w:val="22"/>
        </w:rPr>
        <w:t>AREA</w:t>
      </w:r>
      <w:r>
        <w:rPr>
          <w:spacing w:val="-15"/>
          <w:sz w:val="22"/>
        </w:rPr>
        <w:t> </w:t>
      </w:r>
      <w:r>
        <w:rPr>
          <w:sz w:val="22"/>
        </w:rPr>
        <w:t>SEWER </w:t>
      </w:r>
      <w:r>
        <w:rPr>
          <w:spacing w:val="-2"/>
          <w:sz w:val="22"/>
        </w:rPr>
        <w:t>DISTRICT</w:t>
      </w:r>
    </w:p>
    <w:p>
      <w:pPr>
        <w:spacing w:line="244" w:lineRule="auto" w:before="5"/>
        <w:ind w:left="5226" w:right="2383" w:firstLine="0"/>
        <w:jc w:val="left"/>
        <w:rPr>
          <w:sz w:val="22"/>
        </w:rPr>
      </w:pPr>
      <w:r>
        <w:rPr>
          <w:sz w:val="22"/>
        </w:rPr>
        <w:t>CONTRACT</w:t>
      </w:r>
      <w:r>
        <w:rPr>
          <w:spacing w:val="-16"/>
          <w:sz w:val="22"/>
        </w:rPr>
        <w:t> </w:t>
      </w:r>
      <w:r>
        <w:rPr>
          <w:sz w:val="22"/>
        </w:rPr>
        <w:t>SERVICES 10060</w:t>
      </w:r>
      <w:r>
        <w:rPr>
          <w:spacing w:val="-5"/>
          <w:sz w:val="22"/>
        </w:rPr>
        <w:t> </w:t>
      </w:r>
      <w:r>
        <w:rPr>
          <w:sz w:val="22"/>
        </w:rPr>
        <w:t>GOETHE</w:t>
      </w:r>
      <w:r>
        <w:rPr>
          <w:spacing w:val="-6"/>
          <w:sz w:val="22"/>
        </w:rPr>
        <w:t> </w:t>
      </w:r>
      <w:r>
        <w:rPr>
          <w:spacing w:val="-4"/>
          <w:sz w:val="22"/>
        </w:rPr>
        <w:t>ROAD</w:t>
      </w:r>
    </w:p>
    <w:p>
      <w:pPr>
        <w:spacing w:line="259" w:lineRule="auto" w:before="15"/>
        <w:ind w:left="5226" w:right="1054" w:firstLine="0"/>
        <w:jc w:val="left"/>
        <w:rPr>
          <w:sz w:val="22"/>
        </w:rPr>
      </w:pPr>
      <w:r>
        <w:rPr>
          <w:sz w:val="22"/>
        </w:rPr>
        <w:t>SACRAMENTO,</w:t>
      </w:r>
      <w:r>
        <w:rPr>
          <w:spacing w:val="-11"/>
          <w:sz w:val="22"/>
        </w:rPr>
        <w:t> </w:t>
      </w:r>
      <w:r>
        <w:rPr>
          <w:sz w:val="22"/>
        </w:rPr>
        <w:t>CA</w:t>
      </w:r>
      <w:r>
        <w:rPr>
          <w:spacing w:val="-14"/>
          <w:sz w:val="22"/>
        </w:rPr>
        <w:t> </w:t>
      </w:r>
      <w:r>
        <w:rPr>
          <w:sz w:val="22"/>
        </w:rPr>
        <w:t>95827</w:t>
      </w:r>
      <w:r>
        <w:rPr>
          <w:spacing w:val="-11"/>
          <w:sz w:val="22"/>
        </w:rPr>
        <w:t> </w:t>
      </w:r>
      <w:r>
        <w:rPr>
          <w:sz w:val="22"/>
        </w:rPr>
        <w:t>UNTIL 11:00 AM (LOCAL TIME)</w:t>
      </w:r>
    </w:p>
    <w:p>
      <w:pPr>
        <w:pStyle w:val="BodyText"/>
        <w:spacing w:before="23"/>
      </w:pPr>
    </w:p>
    <w:p>
      <w:pPr>
        <w:tabs>
          <w:tab w:pos="5221" w:val="left" w:leader="none"/>
        </w:tabs>
        <w:spacing w:before="0"/>
        <w:ind w:left="185" w:right="0" w:firstLine="0"/>
        <w:jc w:val="left"/>
        <w:rPr>
          <w:sz w:val="22"/>
        </w:rPr>
      </w:pPr>
      <w:r>
        <w:rPr>
          <w:spacing w:val="-4"/>
          <w:sz w:val="22"/>
        </w:rPr>
        <w:t>FOR:</w:t>
      </w:r>
      <w:r>
        <w:rPr>
          <w:sz w:val="22"/>
        </w:rPr>
        <w:tab/>
        <w:t>LOWER</w:t>
      </w:r>
      <w:r>
        <w:rPr>
          <w:spacing w:val="-5"/>
          <w:sz w:val="22"/>
        </w:rPr>
        <w:t> </w:t>
      </w:r>
      <w:r>
        <w:rPr>
          <w:sz w:val="22"/>
        </w:rPr>
        <w:t>CENTRAL</w:t>
      </w:r>
      <w:r>
        <w:rPr>
          <w:spacing w:val="-3"/>
          <w:sz w:val="22"/>
        </w:rPr>
        <w:t> </w:t>
      </w:r>
      <w:r>
        <w:rPr>
          <w:spacing w:val="-2"/>
          <w:sz w:val="22"/>
        </w:rPr>
        <w:t>INTERCEPTOR</w:t>
      </w:r>
    </w:p>
    <w:p>
      <w:pPr>
        <w:spacing w:before="1"/>
        <w:ind w:left="5221" w:right="0" w:firstLine="0"/>
        <w:jc w:val="left"/>
        <w:rPr>
          <w:sz w:val="22"/>
        </w:rPr>
      </w:pPr>
      <w:r>
        <w:rPr>
          <w:sz w:val="22"/>
        </w:rPr>
        <w:t>REHABILITATION</w:t>
      </w:r>
      <w:r>
        <w:rPr>
          <w:spacing w:val="-10"/>
          <w:sz w:val="22"/>
        </w:rPr>
        <w:t> </w:t>
      </w:r>
      <w:r>
        <w:rPr>
          <w:spacing w:val="-2"/>
          <w:sz w:val="22"/>
        </w:rPr>
        <w:t>PROJECT</w:t>
      </w:r>
    </w:p>
    <w:p>
      <w:pPr>
        <w:pStyle w:val="BodyText"/>
        <w:spacing w:before="43"/>
      </w:pPr>
    </w:p>
    <w:p>
      <w:pPr>
        <w:tabs>
          <w:tab w:pos="5226" w:val="left" w:leader="none"/>
        </w:tabs>
        <w:spacing w:before="1"/>
        <w:ind w:left="185" w:right="0" w:firstLine="0"/>
        <w:jc w:val="left"/>
        <w:rPr>
          <w:sz w:val="22"/>
        </w:rPr>
      </w:pPr>
      <w:r>
        <w:rPr>
          <w:sz w:val="22"/>
        </w:rPr>
        <w:t>CONTRACT</w:t>
      </w:r>
      <w:r>
        <w:rPr>
          <w:spacing w:val="-6"/>
          <w:sz w:val="22"/>
        </w:rPr>
        <w:t> </w:t>
      </w:r>
      <w:r>
        <w:rPr>
          <w:spacing w:val="-5"/>
          <w:sz w:val="22"/>
        </w:rPr>
        <w:t>NO.</w:t>
      </w:r>
      <w:r>
        <w:rPr>
          <w:sz w:val="22"/>
        </w:rPr>
        <w:tab/>
      </w:r>
      <w:r>
        <w:rPr>
          <w:spacing w:val="-4"/>
          <w:sz w:val="22"/>
        </w:rPr>
        <w:t>6040</w:t>
      </w:r>
    </w:p>
    <w:p>
      <w:pPr>
        <w:pStyle w:val="BodyText"/>
        <w:spacing w:before="41"/>
      </w:pPr>
    </w:p>
    <w:p>
      <w:pPr>
        <w:tabs>
          <w:tab w:pos="5226" w:val="left" w:leader="none"/>
        </w:tabs>
        <w:spacing w:before="0"/>
        <w:ind w:left="185" w:right="0" w:firstLine="0"/>
        <w:jc w:val="left"/>
        <w:rPr>
          <w:sz w:val="22"/>
        </w:rPr>
      </w:pPr>
      <w:r>
        <w:rPr>
          <w:sz w:val="22"/>
        </w:rPr>
        <w:t>ESTIMATED</w:t>
      </w:r>
      <w:r>
        <w:rPr>
          <w:spacing w:val="-15"/>
          <w:sz w:val="22"/>
        </w:rPr>
        <w:t> </w:t>
      </w:r>
      <w:r>
        <w:rPr>
          <w:sz w:val="22"/>
        </w:rPr>
        <w:t>CONSTRUCTION</w:t>
      </w:r>
      <w:r>
        <w:rPr>
          <w:spacing w:val="-12"/>
          <w:sz w:val="22"/>
        </w:rPr>
        <w:t> </w:t>
      </w:r>
      <w:r>
        <w:rPr>
          <w:spacing w:val="-2"/>
          <w:sz w:val="22"/>
        </w:rPr>
        <w:t>COSTS:</w:t>
      </w:r>
      <w:r>
        <w:rPr>
          <w:sz w:val="22"/>
        </w:rPr>
        <w:tab/>
      </w:r>
      <w:r>
        <w:rPr>
          <w:spacing w:val="-2"/>
          <w:sz w:val="22"/>
        </w:rPr>
        <w:t>$141,600,000</w:t>
      </w:r>
    </w:p>
    <w:p>
      <w:pPr>
        <w:tabs>
          <w:tab w:pos="5221" w:val="left" w:leader="none"/>
        </w:tabs>
        <w:spacing w:line="590" w:lineRule="atLeast" w:before="7"/>
        <w:ind w:left="180" w:right="1054" w:firstLine="4"/>
        <w:jc w:val="left"/>
        <w:rPr>
          <w:sz w:val="22"/>
        </w:rPr>
      </w:pPr>
      <w:r>
        <w:rPr>
          <w:sz w:val="22"/>
        </w:rPr>
        <w:t>CONTRACTOR LICENSE REQUIRED:</w:t>
        <w:tab/>
      </w:r>
      <w:r>
        <w:rPr>
          <w:spacing w:val="-55"/>
          <w:sz w:val="22"/>
        </w:rPr>
        <w:t> </w:t>
      </w:r>
      <w:r>
        <w:rPr>
          <w:sz w:val="22"/>
        </w:rPr>
        <w:t>CLASS A</w:t>
      </w:r>
      <w:r>
        <w:rPr>
          <w:spacing w:val="-1"/>
          <w:sz w:val="22"/>
        </w:rPr>
        <w:t> </w:t>
      </w:r>
      <w:r>
        <w:rPr>
          <w:sz w:val="22"/>
        </w:rPr>
        <w:t>–</w:t>
      </w:r>
      <w:r>
        <w:rPr>
          <w:spacing w:val="-1"/>
          <w:sz w:val="22"/>
        </w:rPr>
        <w:t> </w:t>
      </w:r>
      <w:r>
        <w:rPr>
          <w:sz w:val="22"/>
        </w:rPr>
        <w:t>GENERAL</w:t>
      </w:r>
      <w:r>
        <w:rPr>
          <w:spacing w:val="-3"/>
          <w:sz w:val="22"/>
        </w:rPr>
        <w:t> </w:t>
      </w:r>
      <w:r>
        <w:rPr>
          <w:sz w:val="22"/>
        </w:rPr>
        <w:t>ENGINEERING PRE-BID CONFERENCE MEETING</w:t>
        <w:tab/>
        <w:t>ECHOWATER</w:t>
      </w:r>
      <w:r>
        <w:rPr>
          <w:spacing w:val="-16"/>
          <w:sz w:val="22"/>
        </w:rPr>
        <w:t> </w:t>
      </w:r>
      <w:r>
        <w:rPr>
          <w:sz w:val="22"/>
        </w:rPr>
        <w:t>TREATMENT</w:t>
      </w:r>
      <w:r>
        <w:rPr>
          <w:spacing w:val="-15"/>
          <w:sz w:val="22"/>
        </w:rPr>
        <w:t> </w:t>
      </w:r>
      <w:r>
        <w:rPr>
          <w:sz w:val="22"/>
        </w:rPr>
        <w:t>FACILITY</w:t>
      </w:r>
    </w:p>
    <w:p>
      <w:pPr>
        <w:tabs>
          <w:tab w:pos="5221" w:val="left" w:leader="none"/>
        </w:tabs>
        <w:spacing w:line="261" w:lineRule="auto" w:before="35"/>
        <w:ind w:left="5221" w:right="1515" w:hanging="5041"/>
        <w:jc w:val="left"/>
        <w:rPr>
          <w:sz w:val="22"/>
        </w:rPr>
      </w:pPr>
      <w:r>
        <w:rPr>
          <w:sz w:val="22"/>
        </w:rPr>
        <w:t>DATE, TIME AND LOCATION</w:t>
        <w:tab/>
        <w:t>ADMINISTRATION BUILDING 6739</w:t>
      </w:r>
      <w:r>
        <w:rPr>
          <w:spacing w:val="-11"/>
          <w:sz w:val="22"/>
        </w:rPr>
        <w:t> </w:t>
      </w:r>
      <w:r>
        <w:rPr>
          <w:sz w:val="22"/>
        </w:rPr>
        <w:t>LAGUNA</w:t>
      </w:r>
      <w:r>
        <w:rPr>
          <w:spacing w:val="-14"/>
          <w:sz w:val="22"/>
        </w:rPr>
        <w:t> </w:t>
      </w:r>
      <w:r>
        <w:rPr>
          <w:sz w:val="22"/>
        </w:rPr>
        <w:t>STATION</w:t>
      </w:r>
      <w:r>
        <w:rPr>
          <w:spacing w:val="-13"/>
          <w:sz w:val="22"/>
        </w:rPr>
        <w:t> </w:t>
      </w:r>
      <w:r>
        <w:rPr>
          <w:sz w:val="22"/>
        </w:rPr>
        <w:t>ROAD ELK GROVE, CA 95758</w:t>
      </w:r>
    </w:p>
    <w:p>
      <w:pPr>
        <w:pStyle w:val="BodyText"/>
        <w:spacing w:line="286" w:lineRule="exact"/>
        <w:ind w:left="5226"/>
      </w:pPr>
      <w:r>
        <w:rPr/>
        <w:t>July</w:t>
      </w:r>
      <w:r>
        <w:rPr>
          <w:spacing w:val="-3"/>
        </w:rPr>
        <w:t> </w:t>
      </w:r>
      <w:r>
        <w:rPr/>
        <w:t>25,</w:t>
      </w:r>
      <w:r>
        <w:rPr>
          <w:spacing w:val="-3"/>
        </w:rPr>
        <w:t> </w:t>
      </w:r>
      <w:r>
        <w:rPr/>
        <w:t>2025,</w:t>
      </w:r>
      <w:r>
        <w:rPr>
          <w:spacing w:val="-4"/>
        </w:rPr>
        <w:t> </w:t>
      </w:r>
      <w:r>
        <w:rPr/>
        <w:t>AT</w:t>
      </w:r>
      <w:r>
        <w:rPr>
          <w:spacing w:val="-3"/>
        </w:rPr>
        <w:t> </w:t>
      </w:r>
      <w:r>
        <w:rPr/>
        <w:t>10:00</w:t>
      </w:r>
      <w:r>
        <w:rPr>
          <w:spacing w:val="-2"/>
        </w:rPr>
        <w:t> </w:t>
      </w:r>
      <w:r>
        <w:rPr>
          <w:spacing w:val="-5"/>
        </w:rPr>
        <w:t>AM</w:t>
      </w:r>
    </w:p>
    <w:p>
      <w:pPr>
        <w:pStyle w:val="BodyText"/>
        <w:spacing w:before="46"/>
      </w:pPr>
    </w:p>
    <w:p>
      <w:pPr>
        <w:pStyle w:val="Heading1"/>
      </w:pPr>
      <w:r>
        <w:rPr/>
        <w:t>PROJECT</w:t>
      </w:r>
      <w:r>
        <w:rPr>
          <w:spacing w:val="-7"/>
        </w:rPr>
        <w:t> </w:t>
      </w:r>
      <w:r>
        <w:rPr>
          <w:spacing w:val="-2"/>
        </w:rPr>
        <w:t>DESCRIPTION</w:t>
      </w:r>
    </w:p>
    <w:p>
      <w:pPr>
        <w:pStyle w:val="BodyText"/>
        <w:spacing w:before="39"/>
        <w:rPr>
          <w:b/>
        </w:rPr>
      </w:pPr>
    </w:p>
    <w:p>
      <w:pPr>
        <w:pStyle w:val="BodyText"/>
        <w:spacing w:line="259" w:lineRule="auto"/>
        <w:ind w:left="185" w:right="670"/>
        <w:jc w:val="both"/>
      </w:pPr>
      <w:r>
        <w:rPr/>
        <w:t>The</w:t>
      </w:r>
      <w:r>
        <w:rPr>
          <w:spacing w:val="-13"/>
        </w:rPr>
        <w:t> </w:t>
      </w:r>
      <w:r>
        <w:rPr/>
        <w:t>work</w:t>
      </w:r>
      <w:r>
        <w:rPr>
          <w:spacing w:val="-12"/>
        </w:rPr>
        <w:t> </w:t>
      </w:r>
      <w:r>
        <w:rPr/>
        <w:t>to</w:t>
      </w:r>
      <w:r>
        <w:rPr>
          <w:spacing w:val="-13"/>
        </w:rPr>
        <w:t> </w:t>
      </w:r>
      <w:r>
        <w:rPr/>
        <w:t>be</w:t>
      </w:r>
      <w:r>
        <w:rPr>
          <w:spacing w:val="-13"/>
        </w:rPr>
        <w:t> </w:t>
      </w:r>
      <w:r>
        <w:rPr/>
        <w:t>performed</w:t>
      </w:r>
      <w:r>
        <w:rPr>
          <w:spacing w:val="-13"/>
        </w:rPr>
        <w:t> </w:t>
      </w:r>
      <w:r>
        <w:rPr/>
        <w:t>under</w:t>
      </w:r>
      <w:r>
        <w:rPr>
          <w:spacing w:val="-13"/>
        </w:rPr>
        <w:t> </w:t>
      </w:r>
      <w:r>
        <w:rPr/>
        <w:t>this</w:t>
      </w:r>
      <w:r>
        <w:rPr>
          <w:spacing w:val="-12"/>
        </w:rPr>
        <w:t> </w:t>
      </w:r>
      <w:r>
        <w:rPr/>
        <w:t>contract</w:t>
      </w:r>
      <w:r>
        <w:rPr>
          <w:spacing w:val="-13"/>
        </w:rPr>
        <w:t> </w:t>
      </w:r>
      <w:r>
        <w:rPr/>
        <w:t>includes</w:t>
      </w:r>
      <w:r>
        <w:rPr>
          <w:spacing w:val="-10"/>
        </w:rPr>
        <w:t> </w:t>
      </w:r>
      <w:r>
        <w:rPr/>
        <w:t>furnishing</w:t>
      </w:r>
      <w:r>
        <w:rPr>
          <w:spacing w:val="-13"/>
        </w:rPr>
        <w:t> </w:t>
      </w:r>
      <w:r>
        <w:rPr/>
        <w:t>of</w:t>
      </w:r>
      <w:r>
        <w:rPr>
          <w:spacing w:val="-12"/>
        </w:rPr>
        <w:t> </w:t>
      </w:r>
      <w:r>
        <w:rPr/>
        <w:t>all</w:t>
      </w:r>
      <w:r>
        <w:rPr>
          <w:spacing w:val="-13"/>
        </w:rPr>
        <w:t> </w:t>
      </w:r>
      <w:r>
        <w:rPr/>
        <w:t>labor,</w:t>
      </w:r>
      <w:r>
        <w:rPr>
          <w:spacing w:val="-12"/>
        </w:rPr>
        <w:t> </w:t>
      </w:r>
      <w:r>
        <w:rPr/>
        <w:t>materials,</w:t>
      </w:r>
      <w:r>
        <w:rPr>
          <w:spacing w:val="-12"/>
        </w:rPr>
        <w:t> </w:t>
      </w:r>
      <w:r>
        <w:rPr/>
        <w:t>tools and equipment for the Lower Central Interceptor Rehabilitation Project, to rehabilitate the existing Central Interceptor from the Bradshaw/Central Junction Structure to the Influent Junction</w:t>
      </w:r>
      <w:r>
        <w:rPr>
          <w:spacing w:val="-11"/>
        </w:rPr>
        <w:t> </w:t>
      </w:r>
      <w:r>
        <w:rPr/>
        <w:t>structure,</w:t>
      </w:r>
      <w:r>
        <w:rPr>
          <w:spacing w:val="-11"/>
        </w:rPr>
        <w:t> </w:t>
      </w:r>
      <w:r>
        <w:rPr/>
        <w:t>approximately</w:t>
      </w:r>
      <w:r>
        <w:rPr>
          <w:spacing w:val="-11"/>
        </w:rPr>
        <w:t> </w:t>
      </w:r>
      <w:r>
        <w:rPr/>
        <w:t>6.6</w:t>
      </w:r>
      <w:r>
        <w:rPr>
          <w:spacing w:val="-10"/>
        </w:rPr>
        <w:t> </w:t>
      </w:r>
      <w:r>
        <w:rPr/>
        <w:t>miles.</w:t>
      </w:r>
      <w:r>
        <w:rPr>
          <w:spacing w:val="-11"/>
        </w:rPr>
        <w:t> </w:t>
      </w:r>
      <w:r>
        <w:rPr/>
        <w:t>The</w:t>
      </w:r>
      <w:r>
        <w:rPr>
          <w:spacing w:val="-14"/>
        </w:rPr>
        <w:t> </w:t>
      </w:r>
      <w:r>
        <w:rPr/>
        <w:t>work</w:t>
      </w:r>
      <w:r>
        <w:rPr>
          <w:spacing w:val="-13"/>
        </w:rPr>
        <w:t> </w:t>
      </w:r>
      <w:r>
        <w:rPr/>
        <w:t>consists</w:t>
      </w:r>
      <w:r>
        <w:rPr>
          <w:spacing w:val="-11"/>
        </w:rPr>
        <w:t> </w:t>
      </w:r>
      <w:r>
        <w:rPr/>
        <w:t>of</w:t>
      </w:r>
      <w:r>
        <w:rPr>
          <w:spacing w:val="-10"/>
        </w:rPr>
        <w:t> </w:t>
      </w:r>
      <w:r>
        <w:rPr/>
        <w:t>rehabilitation</w:t>
      </w:r>
      <w:r>
        <w:rPr>
          <w:spacing w:val="-12"/>
        </w:rPr>
        <w:t> </w:t>
      </w:r>
      <w:r>
        <w:rPr/>
        <w:t>by</w:t>
      </w:r>
      <w:r>
        <w:rPr>
          <w:spacing w:val="-10"/>
        </w:rPr>
        <w:t> </w:t>
      </w:r>
      <w:r>
        <w:rPr/>
        <w:t>CIPP</w:t>
      </w:r>
      <w:r>
        <w:rPr>
          <w:spacing w:val="-10"/>
        </w:rPr>
        <w:t> </w:t>
      </w:r>
      <w:r>
        <w:rPr/>
        <w:t>lining of approximately 1,317 linear feet of 120-inch gravity sewer, 4,627 linear feet of 108-inch gravity</w:t>
      </w:r>
      <w:r>
        <w:rPr>
          <w:spacing w:val="8"/>
        </w:rPr>
        <w:t> </w:t>
      </w:r>
      <w:r>
        <w:rPr/>
        <w:t>sewer,</w:t>
      </w:r>
      <w:r>
        <w:rPr>
          <w:spacing w:val="9"/>
        </w:rPr>
        <w:t> </w:t>
      </w:r>
      <w:r>
        <w:rPr/>
        <w:t>22,958</w:t>
      </w:r>
      <w:r>
        <w:rPr>
          <w:spacing w:val="10"/>
        </w:rPr>
        <w:t> </w:t>
      </w:r>
      <w:r>
        <w:rPr/>
        <w:t>linear</w:t>
      </w:r>
      <w:r>
        <w:rPr>
          <w:spacing w:val="9"/>
        </w:rPr>
        <w:t> </w:t>
      </w:r>
      <w:r>
        <w:rPr/>
        <w:t>feet</w:t>
      </w:r>
      <w:r>
        <w:rPr>
          <w:spacing w:val="8"/>
        </w:rPr>
        <w:t> </w:t>
      </w:r>
      <w:r>
        <w:rPr/>
        <w:t>of</w:t>
      </w:r>
      <w:r>
        <w:rPr>
          <w:spacing w:val="7"/>
        </w:rPr>
        <w:t> </w:t>
      </w:r>
      <w:r>
        <w:rPr/>
        <w:t>102-inch</w:t>
      </w:r>
      <w:r>
        <w:rPr>
          <w:spacing w:val="9"/>
        </w:rPr>
        <w:t> </w:t>
      </w:r>
      <w:r>
        <w:rPr/>
        <w:t>gravity</w:t>
      </w:r>
      <w:r>
        <w:rPr>
          <w:spacing w:val="10"/>
        </w:rPr>
        <w:t> </w:t>
      </w:r>
      <w:r>
        <w:rPr/>
        <w:t>sewer,</w:t>
      </w:r>
      <w:r>
        <w:rPr>
          <w:spacing w:val="6"/>
        </w:rPr>
        <w:t> </w:t>
      </w:r>
      <w:r>
        <w:rPr/>
        <w:t>and</w:t>
      </w:r>
      <w:r>
        <w:rPr>
          <w:spacing w:val="8"/>
        </w:rPr>
        <w:t> </w:t>
      </w:r>
      <w:r>
        <w:rPr/>
        <w:t>6,129</w:t>
      </w:r>
      <w:r>
        <w:rPr>
          <w:spacing w:val="10"/>
        </w:rPr>
        <w:t> </w:t>
      </w:r>
      <w:r>
        <w:rPr/>
        <w:t>linear</w:t>
      </w:r>
      <w:r>
        <w:rPr>
          <w:spacing w:val="10"/>
        </w:rPr>
        <w:t> </w:t>
      </w:r>
      <w:r>
        <w:rPr/>
        <w:t>feet</w:t>
      </w:r>
      <w:r>
        <w:rPr>
          <w:spacing w:val="9"/>
        </w:rPr>
        <w:t> </w:t>
      </w:r>
      <w:r>
        <w:rPr/>
        <w:t>of</w:t>
      </w:r>
      <w:r>
        <w:rPr>
          <w:spacing w:val="7"/>
        </w:rPr>
        <w:t> </w:t>
      </w:r>
      <w:r>
        <w:rPr/>
        <w:t>84-</w:t>
      </w:r>
      <w:r>
        <w:rPr>
          <w:spacing w:val="-4"/>
        </w:rPr>
        <w:t>inch</w:t>
      </w:r>
    </w:p>
    <w:p>
      <w:pPr>
        <w:pStyle w:val="BodyText"/>
        <w:spacing w:after="0" w:line="259" w:lineRule="auto"/>
        <w:jc w:val="both"/>
        <w:sectPr>
          <w:footerReference w:type="default" r:id="rId5"/>
          <w:type w:val="continuous"/>
          <w:pgSz w:w="12240" w:h="15840"/>
          <w:pgMar w:header="0" w:footer="946" w:top="1440" w:bottom="1140" w:left="1440" w:right="1080"/>
          <w:pgNumType w:start="1"/>
        </w:sectPr>
      </w:pPr>
    </w:p>
    <w:p>
      <w:pPr>
        <w:pStyle w:val="BodyText"/>
        <w:spacing w:line="259" w:lineRule="auto" w:before="80"/>
        <w:ind w:left="185" w:right="669"/>
        <w:jc w:val="both"/>
      </w:pPr>
      <w:r>
        <w:rPr/>
        <w:t>gravity sewer</w:t>
      </w:r>
      <w:r>
        <w:rPr>
          <w:spacing w:val="-1"/>
        </w:rPr>
        <w:t> </w:t>
      </w:r>
      <w:r>
        <w:rPr/>
        <w:t>and</w:t>
      </w:r>
      <w:r>
        <w:rPr>
          <w:spacing w:val="-1"/>
        </w:rPr>
        <w:t> </w:t>
      </w:r>
      <w:r>
        <w:rPr/>
        <w:t>associated work including, but</w:t>
      </w:r>
      <w:r>
        <w:rPr>
          <w:spacing w:val="-3"/>
        </w:rPr>
        <w:t> </w:t>
      </w:r>
      <w:r>
        <w:rPr/>
        <w:t>not</w:t>
      </w:r>
      <w:r>
        <w:rPr>
          <w:spacing w:val="-1"/>
        </w:rPr>
        <w:t> </w:t>
      </w:r>
      <w:r>
        <w:rPr/>
        <w:t>limited</w:t>
      </w:r>
      <w:r>
        <w:rPr>
          <w:spacing w:val="-1"/>
        </w:rPr>
        <w:t> </w:t>
      </w:r>
      <w:r>
        <w:rPr/>
        <w:t>to, pre-lining</w:t>
      </w:r>
      <w:r>
        <w:rPr>
          <w:spacing w:val="-1"/>
        </w:rPr>
        <w:t> </w:t>
      </w:r>
      <w:r>
        <w:rPr/>
        <w:t>CCTV</w:t>
      </w:r>
      <w:r>
        <w:rPr>
          <w:spacing w:val="-1"/>
        </w:rPr>
        <w:t> </w:t>
      </w:r>
      <w:r>
        <w:rPr/>
        <w:t>inspection, pre-lining cleaning and spoils disposal, CIPP lining, post-lining CCTV inspection, and the construction</w:t>
      </w:r>
      <w:r>
        <w:rPr>
          <w:spacing w:val="-12"/>
        </w:rPr>
        <w:t> </w:t>
      </w:r>
      <w:r>
        <w:rPr/>
        <w:t>of</w:t>
      </w:r>
      <w:r>
        <w:rPr>
          <w:spacing w:val="-12"/>
        </w:rPr>
        <w:t> </w:t>
      </w:r>
      <w:r>
        <w:rPr/>
        <w:t>lining</w:t>
      </w:r>
      <w:r>
        <w:rPr>
          <w:spacing w:val="-13"/>
        </w:rPr>
        <w:t> </w:t>
      </w:r>
      <w:r>
        <w:rPr/>
        <w:t>access</w:t>
      </w:r>
      <w:r>
        <w:rPr>
          <w:spacing w:val="-13"/>
        </w:rPr>
        <w:t> </w:t>
      </w:r>
      <w:r>
        <w:rPr/>
        <w:t>shafts</w:t>
      </w:r>
      <w:r>
        <w:rPr>
          <w:spacing w:val="-13"/>
        </w:rPr>
        <w:t> </w:t>
      </w:r>
      <w:r>
        <w:rPr/>
        <w:t>and</w:t>
      </w:r>
      <w:r>
        <w:rPr>
          <w:spacing w:val="-13"/>
        </w:rPr>
        <w:t> </w:t>
      </w:r>
      <w:r>
        <w:rPr/>
        <w:t>restoration.</w:t>
      </w:r>
      <w:r>
        <w:rPr>
          <w:spacing w:val="-12"/>
        </w:rPr>
        <w:t> </w:t>
      </w:r>
      <w:r>
        <w:rPr/>
        <w:t>The</w:t>
      </w:r>
      <w:r>
        <w:rPr>
          <w:spacing w:val="-13"/>
        </w:rPr>
        <w:t> </w:t>
      </w:r>
      <w:r>
        <w:rPr/>
        <w:t>Work</w:t>
      </w:r>
      <w:r>
        <w:rPr>
          <w:spacing w:val="-12"/>
        </w:rPr>
        <w:t> </w:t>
      </w:r>
      <w:r>
        <w:rPr/>
        <w:t>also</w:t>
      </w:r>
      <w:r>
        <w:rPr>
          <w:spacing w:val="-12"/>
        </w:rPr>
        <w:t> </w:t>
      </w:r>
      <w:r>
        <w:rPr/>
        <w:t>consists</w:t>
      </w:r>
      <w:r>
        <w:rPr>
          <w:spacing w:val="-12"/>
        </w:rPr>
        <w:t> </w:t>
      </w:r>
      <w:r>
        <w:rPr/>
        <w:t>of</w:t>
      </w:r>
      <w:r>
        <w:rPr>
          <w:spacing w:val="-12"/>
        </w:rPr>
        <w:t> </w:t>
      </w:r>
      <w:r>
        <w:rPr/>
        <w:t>the</w:t>
      </w:r>
      <w:r>
        <w:rPr>
          <w:spacing w:val="-13"/>
        </w:rPr>
        <w:t> </w:t>
      </w:r>
      <w:r>
        <w:rPr/>
        <w:t>installation of nine (9) cross connections between the Lower Central and Bradshaw Interceptors, rehabilitation of 36 manholes, and the rehabilitation of eight (8) sanitary sewer structures. The Work is within both public right-of-way and easements on private property. The entire project is within the County of Sacramento with some of the alignment within the City of Sacramento limits and other parts within unincorporated Sacramento County.</w:t>
      </w:r>
    </w:p>
    <w:p>
      <w:pPr>
        <w:pStyle w:val="BodyText"/>
        <w:spacing w:before="21"/>
      </w:pPr>
    </w:p>
    <w:p>
      <w:pPr>
        <w:pStyle w:val="BodyText"/>
        <w:ind w:left="185" w:right="675"/>
        <w:jc w:val="both"/>
      </w:pPr>
      <w:r>
        <w:rPr/>
        <w:t>All work associated with this Contract shall include, but shall not be limited to, mobilization/demobilization, sanitary sewer flow control and bypass, dewatering of excavations,</w:t>
      </w:r>
      <w:r>
        <w:rPr>
          <w:spacing w:val="-1"/>
        </w:rPr>
        <w:t> </w:t>
      </w:r>
      <w:r>
        <w:rPr/>
        <w:t>sheeting,</w:t>
      </w:r>
      <w:r>
        <w:rPr>
          <w:spacing w:val="-2"/>
        </w:rPr>
        <w:t> </w:t>
      </w:r>
      <w:r>
        <w:rPr/>
        <w:t>shoring</w:t>
      </w:r>
      <w:r>
        <w:rPr>
          <w:spacing w:val="-3"/>
        </w:rPr>
        <w:t> </w:t>
      </w:r>
      <w:r>
        <w:rPr/>
        <w:t>and</w:t>
      </w:r>
      <w:r>
        <w:rPr>
          <w:spacing w:val="-2"/>
        </w:rPr>
        <w:t> </w:t>
      </w:r>
      <w:r>
        <w:rPr/>
        <w:t>bracing</w:t>
      </w:r>
      <w:r>
        <w:rPr>
          <w:spacing w:val="-4"/>
        </w:rPr>
        <w:t> </w:t>
      </w:r>
      <w:r>
        <w:rPr/>
        <w:t>of</w:t>
      </w:r>
      <w:r>
        <w:rPr>
          <w:spacing w:val="-1"/>
        </w:rPr>
        <w:t> </w:t>
      </w:r>
      <w:r>
        <w:rPr/>
        <w:t>excavations,</w:t>
      </w:r>
      <w:r>
        <w:rPr>
          <w:spacing w:val="-1"/>
        </w:rPr>
        <w:t> </w:t>
      </w:r>
      <w:r>
        <w:rPr/>
        <w:t>traffic</w:t>
      </w:r>
      <w:r>
        <w:rPr>
          <w:spacing w:val="-2"/>
        </w:rPr>
        <w:t> </w:t>
      </w:r>
      <w:r>
        <w:rPr/>
        <w:t>control</w:t>
      </w:r>
      <w:r>
        <w:rPr>
          <w:spacing w:val="-2"/>
        </w:rPr>
        <w:t> </w:t>
      </w:r>
      <w:r>
        <w:rPr/>
        <w:t>in</w:t>
      </w:r>
      <w:r>
        <w:rPr>
          <w:spacing w:val="-2"/>
        </w:rPr>
        <w:t> </w:t>
      </w:r>
      <w:r>
        <w:rPr/>
        <w:t>accordance</w:t>
      </w:r>
      <w:r>
        <w:rPr>
          <w:spacing w:val="-1"/>
        </w:rPr>
        <w:t> </w:t>
      </w:r>
      <w:r>
        <w:rPr/>
        <w:t>with approved plans, erosion and sediment control, cleaning, debris removal and disposal, inspection and testing, permitting, fencing, site and landscaping restoration (in-kind), and such other items or details that are required by the Contract Documents (plans and </w:t>
      </w:r>
      <w:r>
        <w:rPr>
          <w:spacing w:val="-2"/>
        </w:rPr>
        <w:t>specifications).</w:t>
      </w:r>
    </w:p>
    <w:p>
      <w:pPr>
        <w:pStyle w:val="BodyText"/>
      </w:pPr>
    </w:p>
    <w:p>
      <w:pPr>
        <w:pStyle w:val="BodyText"/>
        <w:ind w:left="185" w:right="672"/>
        <w:jc w:val="both"/>
      </w:pPr>
      <w:r>
        <w:rPr/>
        <w:t>Such</w:t>
      </w:r>
      <w:r>
        <w:rPr>
          <w:spacing w:val="-10"/>
        </w:rPr>
        <w:t> </w:t>
      </w:r>
      <w:r>
        <w:rPr/>
        <w:t>other</w:t>
      </w:r>
      <w:r>
        <w:rPr>
          <w:spacing w:val="-10"/>
        </w:rPr>
        <w:t> </w:t>
      </w:r>
      <w:r>
        <w:rPr/>
        <w:t>items</w:t>
      </w:r>
      <w:r>
        <w:rPr>
          <w:spacing w:val="-10"/>
        </w:rPr>
        <w:t> </w:t>
      </w:r>
      <w:r>
        <w:rPr/>
        <w:t>or</w:t>
      </w:r>
      <w:r>
        <w:rPr>
          <w:spacing w:val="-10"/>
        </w:rPr>
        <w:t> </w:t>
      </w:r>
      <w:r>
        <w:rPr/>
        <w:t>details</w:t>
      </w:r>
      <w:r>
        <w:rPr>
          <w:spacing w:val="-10"/>
        </w:rPr>
        <w:t> </w:t>
      </w:r>
      <w:r>
        <w:rPr/>
        <w:t>not</w:t>
      </w:r>
      <w:r>
        <w:rPr>
          <w:spacing w:val="-10"/>
        </w:rPr>
        <w:t> </w:t>
      </w:r>
      <w:r>
        <w:rPr/>
        <w:t>mentioned</w:t>
      </w:r>
      <w:r>
        <w:rPr>
          <w:spacing w:val="-10"/>
        </w:rPr>
        <w:t> </w:t>
      </w:r>
      <w:r>
        <w:rPr/>
        <w:t>above</w:t>
      </w:r>
      <w:r>
        <w:rPr>
          <w:spacing w:val="-10"/>
        </w:rPr>
        <w:t> </w:t>
      </w:r>
      <w:r>
        <w:rPr/>
        <w:t>that</w:t>
      </w:r>
      <w:r>
        <w:rPr>
          <w:spacing w:val="-10"/>
        </w:rPr>
        <w:t> </w:t>
      </w:r>
      <w:r>
        <w:rPr/>
        <w:t>are</w:t>
      </w:r>
      <w:r>
        <w:rPr>
          <w:spacing w:val="-10"/>
        </w:rPr>
        <w:t> </w:t>
      </w:r>
      <w:r>
        <w:rPr/>
        <w:t>required</w:t>
      </w:r>
      <w:r>
        <w:rPr>
          <w:spacing w:val="-8"/>
        </w:rPr>
        <w:t> </w:t>
      </w:r>
      <w:r>
        <w:rPr/>
        <w:t>by</w:t>
      </w:r>
      <w:r>
        <w:rPr>
          <w:spacing w:val="-9"/>
        </w:rPr>
        <w:t> </w:t>
      </w:r>
      <w:r>
        <w:rPr/>
        <w:t>these</w:t>
      </w:r>
      <w:r>
        <w:rPr>
          <w:spacing w:val="-13"/>
        </w:rPr>
        <w:t> </w:t>
      </w:r>
      <w:r>
        <w:rPr/>
        <w:t>specifications or are required to complete the work shall be performed, placed, constructed, installed, or rehabilitated in accordance with the latest versions of the SacSewer Standards and Specifications, the County Standards, the project specific Contract Documents (project specific specifications and plans), and/or as directed by the Resident Engineer.</w:t>
      </w:r>
    </w:p>
    <w:p>
      <w:pPr>
        <w:pStyle w:val="BodyText"/>
        <w:spacing w:before="1"/>
      </w:pPr>
    </w:p>
    <w:p>
      <w:pPr>
        <w:pStyle w:val="BodyText"/>
        <w:ind w:left="185" w:right="674"/>
        <w:jc w:val="both"/>
      </w:pPr>
      <w:r>
        <w:rPr/>
        <w:t>The successful bidder will have 751 calendar days to complete the Project from the Notice to</w:t>
      </w:r>
      <w:r>
        <w:rPr>
          <w:spacing w:val="-8"/>
        </w:rPr>
        <w:t> </w:t>
      </w:r>
      <w:r>
        <w:rPr/>
        <w:t>Proceed,</w:t>
      </w:r>
      <w:r>
        <w:rPr>
          <w:spacing w:val="-9"/>
        </w:rPr>
        <w:t> </w:t>
      </w:r>
      <w:r>
        <w:rPr/>
        <w:t>which</w:t>
      </w:r>
      <w:r>
        <w:rPr>
          <w:spacing w:val="-8"/>
        </w:rPr>
        <w:t> </w:t>
      </w:r>
      <w:r>
        <w:rPr/>
        <w:t>does</w:t>
      </w:r>
      <w:r>
        <w:rPr>
          <w:spacing w:val="-8"/>
        </w:rPr>
        <w:t> </w:t>
      </w:r>
      <w:r>
        <w:rPr/>
        <w:t>not</w:t>
      </w:r>
      <w:r>
        <w:rPr>
          <w:spacing w:val="-8"/>
        </w:rPr>
        <w:t> </w:t>
      </w:r>
      <w:r>
        <w:rPr/>
        <w:t>include</w:t>
      </w:r>
      <w:r>
        <w:rPr>
          <w:spacing w:val="-8"/>
        </w:rPr>
        <w:t> </w:t>
      </w:r>
      <w:r>
        <w:rPr/>
        <w:t>the</w:t>
      </w:r>
      <w:r>
        <w:rPr>
          <w:spacing w:val="-8"/>
        </w:rPr>
        <w:t> </w:t>
      </w:r>
      <w:r>
        <w:rPr/>
        <w:t>non-working</w:t>
      </w:r>
      <w:r>
        <w:rPr>
          <w:spacing w:val="-8"/>
        </w:rPr>
        <w:t> </w:t>
      </w:r>
      <w:r>
        <w:rPr/>
        <w:t>season</w:t>
      </w:r>
      <w:r>
        <w:rPr>
          <w:spacing w:val="-7"/>
        </w:rPr>
        <w:t> </w:t>
      </w:r>
      <w:r>
        <w:rPr/>
        <w:t>between</w:t>
      </w:r>
      <w:r>
        <w:rPr>
          <w:spacing w:val="-8"/>
        </w:rPr>
        <w:t> </w:t>
      </w:r>
      <w:r>
        <w:rPr/>
        <w:t>October</w:t>
      </w:r>
      <w:r>
        <w:rPr>
          <w:spacing w:val="-8"/>
        </w:rPr>
        <w:t> </w:t>
      </w:r>
      <w:r>
        <w:rPr/>
        <w:t>16</w:t>
      </w:r>
      <w:r>
        <w:rPr>
          <w:vertAlign w:val="superscript"/>
        </w:rPr>
        <w:t>th</w:t>
      </w:r>
      <w:r>
        <w:rPr>
          <w:spacing w:val="-7"/>
          <w:vertAlign w:val="baseline"/>
        </w:rPr>
        <w:t> </w:t>
      </w:r>
      <w:r>
        <w:rPr>
          <w:vertAlign w:val="baseline"/>
        </w:rPr>
        <w:t>and</w:t>
      </w:r>
      <w:r>
        <w:rPr>
          <w:spacing w:val="-8"/>
          <w:vertAlign w:val="baseline"/>
        </w:rPr>
        <w:t> </w:t>
      </w:r>
      <w:r>
        <w:rPr>
          <w:vertAlign w:val="baseline"/>
        </w:rPr>
        <w:t>April 14</w:t>
      </w:r>
      <w:r>
        <w:rPr>
          <w:vertAlign w:val="superscript"/>
        </w:rPr>
        <w:t>th</w:t>
      </w:r>
      <w:r>
        <w:rPr>
          <w:vertAlign w:val="baseline"/>
        </w:rPr>
        <w:t> of calendar years 2027 and 2028.</w:t>
      </w:r>
      <w:r>
        <w:rPr>
          <w:spacing w:val="40"/>
          <w:vertAlign w:val="baseline"/>
        </w:rPr>
        <w:t> </w:t>
      </w:r>
      <w:r>
        <w:rPr>
          <w:vertAlign w:val="baseline"/>
        </w:rPr>
        <w:t>Gravity cross-connections will be installed in winter/early</w:t>
      </w:r>
      <w:r>
        <w:rPr>
          <w:spacing w:val="-13"/>
          <w:vertAlign w:val="baseline"/>
        </w:rPr>
        <w:t> </w:t>
      </w:r>
      <w:r>
        <w:rPr>
          <w:vertAlign w:val="baseline"/>
        </w:rPr>
        <w:t>spring</w:t>
      </w:r>
      <w:r>
        <w:rPr>
          <w:spacing w:val="-14"/>
          <w:vertAlign w:val="baseline"/>
        </w:rPr>
        <w:t> </w:t>
      </w:r>
      <w:r>
        <w:rPr>
          <w:vertAlign w:val="baseline"/>
        </w:rPr>
        <w:t>of</w:t>
      </w:r>
      <w:r>
        <w:rPr>
          <w:spacing w:val="-13"/>
          <w:vertAlign w:val="baseline"/>
        </w:rPr>
        <w:t> </w:t>
      </w:r>
      <w:r>
        <w:rPr>
          <w:vertAlign w:val="baseline"/>
        </w:rPr>
        <w:t>2026.</w:t>
      </w:r>
      <w:r>
        <w:rPr>
          <w:spacing w:val="35"/>
          <w:vertAlign w:val="baseline"/>
        </w:rPr>
        <w:t> </w:t>
      </w:r>
      <w:r>
        <w:rPr>
          <w:vertAlign w:val="baseline"/>
        </w:rPr>
        <w:t>The</w:t>
      </w:r>
      <w:r>
        <w:rPr>
          <w:spacing w:val="-14"/>
          <w:vertAlign w:val="baseline"/>
        </w:rPr>
        <w:t> </w:t>
      </w:r>
      <w:r>
        <w:rPr>
          <w:vertAlign w:val="baseline"/>
        </w:rPr>
        <w:t>number</w:t>
      </w:r>
      <w:r>
        <w:rPr>
          <w:spacing w:val="-14"/>
          <w:vertAlign w:val="baseline"/>
        </w:rPr>
        <w:t> </w:t>
      </w:r>
      <w:r>
        <w:rPr>
          <w:vertAlign w:val="baseline"/>
        </w:rPr>
        <w:t>of</w:t>
      </w:r>
      <w:r>
        <w:rPr>
          <w:spacing w:val="-13"/>
          <w:vertAlign w:val="baseline"/>
        </w:rPr>
        <w:t> </w:t>
      </w:r>
      <w:r>
        <w:rPr>
          <w:vertAlign w:val="baseline"/>
        </w:rPr>
        <w:t>calendar</w:t>
      </w:r>
      <w:r>
        <w:rPr>
          <w:spacing w:val="-13"/>
          <w:vertAlign w:val="baseline"/>
        </w:rPr>
        <w:t> </w:t>
      </w:r>
      <w:r>
        <w:rPr>
          <w:vertAlign w:val="baseline"/>
        </w:rPr>
        <w:t>days</w:t>
      </w:r>
      <w:r>
        <w:rPr>
          <w:spacing w:val="-14"/>
          <w:vertAlign w:val="baseline"/>
        </w:rPr>
        <w:t> </w:t>
      </w:r>
      <w:r>
        <w:rPr>
          <w:vertAlign w:val="baseline"/>
        </w:rPr>
        <w:t>provided</w:t>
      </w:r>
      <w:r>
        <w:rPr>
          <w:spacing w:val="-14"/>
          <w:vertAlign w:val="baseline"/>
        </w:rPr>
        <w:t> </w:t>
      </w:r>
      <w:r>
        <w:rPr>
          <w:vertAlign w:val="baseline"/>
        </w:rPr>
        <w:t>is</w:t>
      </w:r>
      <w:r>
        <w:rPr>
          <w:spacing w:val="-15"/>
          <w:vertAlign w:val="baseline"/>
        </w:rPr>
        <w:t> </w:t>
      </w:r>
      <w:r>
        <w:rPr>
          <w:vertAlign w:val="baseline"/>
        </w:rPr>
        <w:t>based</w:t>
      </w:r>
      <w:r>
        <w:rPr>
          <w:spacing w:val="-14"/>
          <w:vertAlign w:val="baseline"/>
        </w:rPr>
        <w:t> </w:t>
      </w:r>
      <w:r>
        <w:rPr>
          <w:vertAlign w:val="baseline"/>
        </w:rPr>
        <w:t>on</w:t>
      </w:r>
      <w:r>
        <w:rPr>
          <w:spacing w:val="-14"/>
          <w:vertAlign w:val="baseline"/>
        </w:rPr>
        <w:t> </w:t>
      </w:r>
      <w:r>
        <w:rPr>
          <w:vertAlign w:val="baseline"/>
        </w:rPr>
        <w:t>a</w:t>
      </w:r>
      <w:r>
        <w:rPr>
          <w:spacing w:val="-12"/>
          <w:vertAlign w:val="baseline"/>
        </w:rPr>
        <w:t> </w:t>
      </w:r>
      <w:r>
        <w:rPr>
          <w:vertAlign w:val="baseline"/>
        </w:rPr>
        <w:t>work</w:t>
      </w:r>
      <w:r>
        <w:rPr>
          <w:spacing w:val="-13"/>
          <w:vertAlign w:val="baseline"/>
        </w:rPr>
        <w:t> </w:t>
      </w:r>
      <w:r>
        <w:rPr>
          <w:vertAlign w:val="baseline"/>
        </w:rPr>
        <w:t>close- out by October 15, 2028.</w:t>
      </w:r>
    </w:p>
    <w:p>
      <w:pPr>
        <w:pStyle w:val="BodyText"/>
        <w:spacing w:before="1"/>
      </w:pPr>
    </w:p>
    <w:p>
      <w:pPr>
        <w:pStyle w:val="BodyText"/>
        <w:ind w:left="185"/>
        <w:jc w:val="both"/>
      </w:pPr>
      <w:r>
        <w:rPr/>
        <w:t>The</w:t>
      </w:r>
      <w:r>
        <w:rPr>
          <w:spacing w:val="-12"/>
        </w:rPr>
        <w:t> </w:t>
      </w:r>
      <w:r>
        <w:rPr/>
        <w:t>Engineer’s</w:t>
      </w:r>
      <w:r>
        <w:rPr>
          <w:spacing w:val="-9"/>
        </w:rPr>
        <w:t> </w:t>
      </w:r>
      <w:r>
        <w:rPr/>
        <w:t>Estimate</w:t>
      </w:r>
      <w:r>
        <w:rPr>
          <w:spacing w:val="-5"/>
        </w:rPr>
        <w:t> </w:t>
      </w:r>
      <w:r>
        <w:rPr/>
        <w:t>for</w:t>
      </w:r>
      <w:r>
        <w:rPr>
          <w:spacing w:val="-6"/>
        </w:rPr>
        <w:t> </w:t>
      </w:r>
      <w:r>
        <w:rPr/>
        <w:t>this</w:t>
      </w:r>
      <w:r>
        <w:rPr>
          <w:spacing w:val="-7"/>
        </w:rPr>
        <w:t> </w:t>
      </w:r>
      <w:r>
        <w:rPr/>
        <w:t>Project</w:t>
      </w:r>
      <w:r>
        <w:rPr>
          <w:spacing w:val="-5"/>
        </w:rPr>
        <w:t> </w:t>
      </w:r>
      <w:r>
        <w:rPr/>
        <w:t>is</w:t>
      </w:r>
      <w:r>
        <w:rPr>
          <w:spacing w:val="-7"/>
        </w:rPr>
        <w:t> </w:t>
      </w:r>
      <w:r>
        <w:rPr/>
        <w:t>approximately</w:t>
      </w:r>
      <w:r>
        <w:rPr>
          <w:spacing w:val="-8"/>
        </w:rPr>
        <w:t> </w:t>
      </w:r>
      <w:r>
        <w:rPr>
          <w:spacing w:val="-2"/>
        </w:rPr>
        <w:t>$141,600,000.</w:t>
      </w:r>
    </w:p>
    <w:p>
      <w:pPr>
        <w:pStyle w:val="BodyText"/>
        <w:spacing w:before="29"/>
      </w:pPr>
    </w:p>
    <w:p>
      <w:pPr>
        <w:pStyle w:val="Heading1"/>
        <w:jc w:val="both"/>
      </w:pPr>
      <w:r>
        <w:rPr>
          <w:spacing w:val="-2"/>
        </w:rPr>
        <w:t>MANDATORY</w:t>
      </w:r>
      <w:r>
        <w:rPr>
          <w:spacing w:val="-1"/>
        </w:rPr>
        <w:t> </w:t>
      </w:r>
      <w:r>
        <w:rPr>
          <w:spacing w:val="-2"/>
        </w:rPr>
        <w:t>PRE-BID</w:t>
      </w:r>
      <w:r>
        <w:rPr>
          <w:spacing w:val="-3"/>
        </w:rPr>
        <w:t> </w:t>
      </w:r>
      <w:r>
        <w:rPr>
          <w:spacing w:val="-2"/>
        </w:rPr>
        <w:t>CONFERENCE</w:t>
      </w:r>
      <w:r>
        <w:rPr>
          <w:spacing w:val="-4"/>
        </w:rPr>
        <w:t> </w:t>
      </w:r>
      <w:r>
        <w:rPr>
          <w:spacing w:val="-2"/>
        </w:rPr>
        <w:t>AND</w:t>
      </w:r>
      <w:r>
        <w:rPr>
          <w:spacing w:val="-4"/>
        </w:rPr>
        <w:t> </w:t>
      </w:r>
      <w:r>
        <w:rPr>
          <w:spacing w:val="-2"/>
        </w:rPr>
        <w:t>FIELD</w:t>
      </w:r>
      <w:r>
        <w:rPr>
          <w:spacing w:val="-4"/>
        </w:rPr>
        <w:t> </w:t>
      </w:r>
      <w:r>
        <w:rPr>
          <w:spacing w:val="-2"/>
        </w:rPr>
        <w:t>VISIT:</w:t>
      </w:r>
    </w:p>
    <w:p>
      <w:pPr>
        <w:pStyle w:val="BodyText"/>
        <w:spacing w:before="17"/>
        <w:rPr>
          <w:b/>
        </w:rPr>
      </w:pPr>
    </w:p>
    <w:p>
      <w:pPr>
        <w:pStyle w:val="BodyText"/>
        <w:spacing w:line="259" w:lineRule="auto" w:before="1"/>
        <w:ind w:left="185" w:right="670"/>
        <w:jc w:val="both"/>
      </w:pPr>
      <w:r>
        <w:rPr/>
        <w:t>A</w:t>
      </w:r>
      <w:r>
        <w:rPr>
          <w:spacing w:val="-11"/>
        </w:rPr>
        <w:t> </w:t>
      </w:r>
      <w:r>
        <w:rPr/>
        <w:t>pre-bid</w:t>
      </w:r>
      <w:r>
        <w:rPr>
          <w:spacing w:val="-13"/>
        </w:rPr>
        <w:t> </w:t>
      </w:r>
      <w:r>
        <w:rPr/>
        <w:t>conference</w:t>
      </w:r>
      <w:r>
        <w:rPr>
          <w:spacing w:val="-13"/>
        </w:rPr>
        <w:t> </w:t>
      </w:r>
      <w:r>
        <w:rPr/>
        <w:t>will</w:t>
      </w:r>
      <w:r>
        <w:rPr>
          <w:spacing w:val="-11"/>
        </w:rPr>
        <w:t> </w:t>
      </w:r>
      <w:r>
        <w:rPr/>
        <w:t>be</w:t>
      </w:r>
      <w:r>
        <w:rPr>
          <w:spacing w:val="-9"/>
        </w:rPr>
        <w:t> </w:t>
      </w:r>
      <w:r>
        <w:rPr/>
        <w:t>held</w:t>
      </w:r>
      <w:r>
        <w:rPr>
          <w:spacing w:val="-10"/>
        </w:rPr>
        <w:t> </w:t>
      </w:r>
      <w:r>
        <w:rPr/>
        <w:t>on</w:t>
      </w:r>
      <w:r>
        <w:rPr>
          <w:spacing w:val="-10"/>
        </w:rPr>
        <w:t> </w:t>
      </w:r>
      <w:r>
        <w:rPr/>
        <w:t>July</w:t>
      </w:r>
      <w:r>
        <w:rPr>
          <w:spacing w:val="-9"/>
        </w:rPr>
        <w:t> </w:t>
      </w:r>
      <w:r>
        <w:rPr/>
        <w:t>25,</w:t>
      </w:r>
      <w:r>
        <w:rPr>
          <w:spacing w:val="-12"/>
        </w:rPr>
        <w:t> </w:t>
      </w:r>
      <w:r>
        <w:rPr/>
        <w:t>2025,</w:t>
      </w:r>
      <w:r>
        <w:rPr>
          <w:spacing w:val="-12"/>
        </w:rPr>
        <w:t> </w:t>
      </w:r>
      <w:r>
        <w:rPr/>
        <w:t>AT</w:t>
      </w:r>
      <w:r>
        <w:rPr>
          <w:spacing w:val="-10"/>
        </w:rPr>
        <w:t> </w:t>
      </w:r>
      <w:r>
        <w:rPr/>
        <w:t>10:00</w:t>
      </w:r>
      <w:r>
        <w:rPr>
          <w:spacing w:val="-9"/>
        </w:rPr>
        <w:t> </w:t>
      </w:r>
      <w:r>
        <w:rPr/>
        <w:t>AM</w:t>
      </w:r>
      <w:r>
        <w:rPr>
          <w:spacing w:val="-12"/>
        </w:rPr>
        <w:t> </w:t>
      </w:r>
      <w:r>
        <w:rPr/>
        <w:t>for</w:t>
      </w:r>
      <w:r>
        <w:rPr>
          <w:spacing w:val="-11"/>
        </w:rPr>
        <w:t> </w:t>
      </w:r>
      <w:r>
        <w:rPr/>
        <w:t>the</w:t>
      </w:r>
      <w:r>
        <w:rPr>
          <w:spacing w:val="-13"/>
        </w:rPr>
        <w:t> </w:t>
      </w:r>
      <w:r>
        <w:rPr/>
        <w:t>purpose</w:t>
      </w:r>
      <w:r>
        <w:rPr>
          <w:spacing w:val="-9"/>
        </w:rPr>
        <w:t> </w:t>
      </w:r>
      <w:r>
        <w:rPr/>
        <w:t>of</w:t>
      </w:r>
      <w:r>
        <w:rPr>
          <w:spacing w:val="-10"/>
        </w:rPr>
        <w:t> </w:t>
      </w:r>
      <w:r>
        <w:rPr/>
        <w:t>reviewing and answering questions regarding this project. Attendance at the pre-bid conference is </w:t>
      </w:r>
      <w:r>
        <w:rPr>
          <w:b/>
          <w:u w:val="single"/>
        </w:rPr>
        <w:t>mandatory</w:t>
      </w:r>
      <w:r>
        <w:rPr>
          <w:b/>
          <w:u w:val="none"/>
        </w:rPr>
        <w:t> </w:t>
      </w:r>
      <w:r>
        <w:rPr>
          <w:u w:val="none"/>
        </w:rPr>
        <w:t>for</w:t>
      </w:r>
      <w:r>
        <w:rPr>
          <w:spacing w:val="-6"/>
          <w:u w:val="none"/>
        </w:rPr>
        <w:t> </w:t>
      </w:r>
      <w:r>
        <w:rPr>
          <w:u w:val="none"/>
        </w:rPr>
        <w:t>all</w:t>
      </w:r>
      <w:r>
        <w:rPr>
          <w:spacing w:val="-2"/>
          <w:u w:val="none"/>
        </w:rPr>
        <w:t> </w:t>
      </w:r>
      <w:r>
        <w:rPr>
          <w:u w:val="none"/>
        </w:rPr>
        <w:t>contractors submitting a bid to be considered qualified.</w:t>
      </w:r>
    </w:p>
    <w:p>
      <w:pPr>
        <w:pStyle w:val="BodyText"/>
        <w:spacing w:before="22"/>
      </w:pPr>
    </w:p>
    <w:p>
      <w:pPr>
        <w:pStyle w:val="BodyText"/>
        <w:spacing w:line="259" w:lineRule="auto"/>
        <w:ind w:left="185" w:right="671"/>
        <w:jc w:val="both"/>
      </w:pPr>
      <w:r>
        <w:rPr/>
        <w:t>Contractors</w:t>
      </w:r>
      <w:r>
        <w:rPr>
          <w:spacing w:val="-16"/>
        </w:rPr>
        <w:t> </w:t>
      </w:r>
      <w:r>
        <w:rPr/>
        <w:t>shall</w:t>
      </w:r>
      <w:r>
        <w:rPr>
          <w:spacing w:val="-15"/>
        </w:rPr>
        <w:t> </w:t>
      </w:r>
      <w:r>
        <w:rPr/>
        <w:t>please</w:t>
      </w:r>
      <w:r>
        <w:rPr>
          <w:spacing w:val="-15"/>
        </w:rPr>
        <w:t> </w:t>
      </w:r>
      <w:r>
        <w:rPr/>
        <w:t>note</w:t>
      </w:r>
      <w:r>
        <w:rPr>
          <w:spacing w:val="-15"/>
        </w:rPr>
        <w:t> </w:t>
      </w:r>
      <w:r>
        <w:rPr/>
        <w:t>that</w:t>
      </w:r>
      <w:r>
        <w:rPr>
          <w:spacing w:val="-15"/>
        </w:rPr>
        <w:t> </w:t>
      </w:r>
      <w:r>
        <w:rPr/>
        <w:t>at</w:t>
      </w:r>
      <w:r>
        <w:rPr>
          <w:spacing w:val="-15"/>
        </w:rPr>
        <w:t> </w:t>
      </w:r>
      <w:r>
        <w:rPr/>
        <w:t>the</w:t>
      </w:r>
      <w:r>
        <w:rPr>
          <w:spacing w:val="-15"/>
        </w:rPr>
        <w:t> </w:t>
      </w:r>
      <w:r>
        <w:rPr/>
        <w:t>time</w:t>
      </w:r>
      <w:r>
        <w:rPr>
          <w:spacing w:val="-15"/>
        </w:rPr>
        <w:t> </w:t>
      </w:r>
      <w:r>
        <w:rPr/>
        <w:t>of</w:t>
      </w:r>
      <w:r>
        <w:rPr>
          <w:spacing w:val="-15"/>
        </w:rPr>
        <w:t> </w:t>
      </w:r>
      <w:r>
        <w:rPr/>
        <w:t>the</w:t>
      </w:r>
      <w:r>
        <w:rPr>
          <w:spacing w:val="-15"/>
        </w:rPr>
        <w:t> </w:t>
      </w:r>
      <w:r>
        <w:rPr/>
        <w:t>pre-bid</w:t>
      </w:r>
      <w:r>
        <w:rPr>
          <w:spacing w:val="-15"/>
        </w:rPr>
        <w:t> </w:t>
      </w:r>
      <w:r>
        <w:rPr/>
        <w:t>meeting</w:t>
      </w:r>
      <w:r>
        <w:rPr>
          <w:spacing w:val="-15"/>
        </w:rPr>
        <w:t> </w:t>
      </w:r>
      <w:r>
        <w:rPr/>
        <w:t>Sims</w:t>
      </w:r>
      <w:r>
        <w:rPr>
          <w:spacing w:val="-15"/>
        </w:rPr>
        <w:t> </w:t>
      </w:r>
      <w:r>
        <w:rPr/>
        <w:t>Road</w:t>
      </w:r>
      <w:r>
        <w:rPr>
          <w:spacing w:val="-15"/>
        </w:rPr>
        <w:t> </w:t>
      </w:r>
      <w:r>
        <w:rPr/>
        <w:t>will</w:t>
      </w:r>
      <w:r>
        <w:rPr>
          <w:spacing w:val="-15"/>
        </w:rPr>
        <w:t> </w:t>
      </w:r>
      <w:r>
        <w:rPr/>
        <w:t>be</w:t>
      </w:r>
      <w:r>
        <w:rPr>
          <w:spacing w:val="-16"/>
        </w:rPr>
        <w:t> </w:t>
      </w:r>
      <w:r>
        <w:rPr/>
        <w:t>closed from Franklin Blvd to Dwight Rd. for the installation of the Harvest Water Elk Grove Transmission Pipeline. All traffic entering or exiting the Plant will need to use Dwight Rd. Both security gates will remain open during this work.</w:t>
      </w:r>
    </w:p>
    <w:p>
      <w:pPr>
        <w:pStyle w:val="BodyText"/>
        <w:spacing w:after="0" w:line="259" w:lineRule="auto"/>
        <w:jc w:val="both"/>
        <w:sectPr>
          <w:pgSz w:w="12240" w:h="15840"/>
          <w:pgMar w:header="0" w:footer="946" w:top="1360" w:bottom="1140" w:left="1440" w:right="1080"/>
        </w:sectPr>
      </w:pPr>
    </w:p>
    <w:p>
      <w:pPr>
        <w:pStyle w:val="BodyText"/>
        <w:spacing w:line="259" w:lineRule="auto" w:before="80"/>
        <w:ind w:left="185" w:right="671"/>
        <w:jc w:val="both"/>
      </w:pPr>
      <w:r>
        <w:rPr/>
        <w:t>Contractors shall email a list of names of those attending the pre-bid conference to the project’s</w:t>
      </w:r>
      <w:r>
        <w:rPr>
          <w:spacing w:val="-5"/>
        </w:rPr>
        <w:t> </w:t>
      </w:r>
      <w:r>
        <w:rPr/>
        <w:t>design</w:t>
      </w:r>
      <w:r>
        <w:rPr>
          <w:spacing w:val="-4"/>
        </w:rPr>
        <w:t> </w:t>
      </w:r>
      <w:r>
        <w:rPr/>
        <w:t>lead,</w:t>
      </w:r>
      <w:r>
        <w:rPr>
          <w:spacing w:val="-4"/>
        </w:rPr>
        <w:t> </w:t>
      </w:r>
      <w:r>
        <w:rPr/>
        <w:t>Jennifer</w:t>
      </w:r>
      <w:r>
        <w:rPr>
          <w:spacing w:val="-4"/>
        </w:rPr>
        <w:t> </w:t>
      </w:r>
      <w:r>
        <w:rPr/>
        <w:t>Glynn</w:t>
      </w:r>
      <w:r>
        <w:rPr>
          <w:spacing w:val="-5"/>
        </w:rPr>
        <w:t> </w:t>
      </w:r>
      <w:r>
        <w:rPr/>
        <w:t>of</w:t>
      </w:r>
      <w:r>
        <w:rPr>
          <w:spacing w:val="-4"/>
        </w:rPr>
        <w:t> </w:t>
      </w:r>
      <w:r>
        <w:rPr/>
        <w:t>Woodard</w:t>
      </w:r>
      <w:r>
        <w:rPr>
          <w:spacing w:val="-7"/>
        </w:rPr>
        <w:t> </w:t>
      </w:r>
      <w:r>
        <w:rPr/>
        <w:t>&amp;</w:t>
      </w:r>
      <w:r>
        <w:rPr>
          <w:spacing w:val="-4"/>
        </w:rPr>
        <w:t> </w:t>
      </w:r>
      <w:r>
        <w:rPr/>
        <w:t>Curran,</w:t>
      </w:r>
      <w:r>
        <w:rPr>
          <w:spacing w:val="-4"/>
        </w:rPr>
        <w:t> </w:t>
      </w:r>
      <w:r>
        <w:rPr/>
        <w:t>a</w:t>
      </w:r>
      <w:r>
        <w:rPr>
          <w:spacing w:val="-4"/>
        </w:rPr>
        <w:t> </w:t>
      </w:r>
      <w:r>
        <w:rPr/>
        <w:t>minimum</w:t>
      </w:r>
      <w:r>
        <w:rPr>
          <w:spacing w:val="-5"/>
        </w:rPr>
        <w:t> </w:t>
      </w:r>
      <w:r>
        <w:rPr/>
        <w:t>of</w:t>
      </w:r>
      <w:r>
        <w:rPr>
          <w:spacing w:val="-4"/>
        </w:rPr>
        <w:t> </w:t>
      </w:r>
      <w:r>
        <w:rPr/>
        <w:t>two</w:t>
      </w:r>
      <w:r>
        <w:rPr>
          <w:spacing w:val="-4"/>
        </w:rPr>
        <w:t> </w:t>
      </w:r>
      <w:r>
        <w:rPr/>
        <w:t>working</w:t>
      </w:r>
      <w:r>
        <w:rPr>
          <w:spacing w:val="-5"/>
        </w:rPr>
        <w:t> </w:t>
      </w:r>
      <w:r>
        <w:rPr/>
        <w:t>days prior to the conference date.</w:t>
      </w:r>
      <w:r>
        <w:rPr>
          <w:spacing w:val="40"/>
        </w:rPr>
        <w:t> </w:t>
      </w:r>
      <w:r>
        <w:rPr/>
        <w:t>Jennifer’s email is: </w:t>
      </w:r>
      <w:hyperlink r:id="rId6">
        <w:r>
          <w:rPr>
            <w:color w:val="0000FF"/>
            <w:u w:val="single" w:color="0000FF"/>
          </w:rPr>
          <w:t>jglynn@woodardcurran.com</w:t>
        </w:r>
        <w:r>
          <w:rPr>
            <w:u w:val="none"/>
          </w:rPr>
          <w:t>.</w:t>
        </w:r>
      </w:hyperlink>
    </w:p>
    <w:p>
      <w:pPr>
        <w:pStyle w:val="BodyText"/>
        <w:spacing w:before="22"/>
      </w:pPr>
    </w:p>
    <w:p>
      <w:pPr>
        <w:pStyle w:val="BodyText"/>
        <w:spacing w:line="259" w:lineRule="auto"/>
        <w:ind w:left="185" w:right="675"/>
        <w:jc w:val="both"/>
      </w:pPr>
      <w:r>
        <w:rPr/>
        <w:t>Sacramento Area Sewer District and Construction Management representatives will be present for questions. Immediately following the pre-bid conference, there will be a </w:t>
      </w:r>
      <w:r>
        <w:rPr>
          <w:b/>
          <w:u w:val="single"/>
        </w:rPr>
        <w:t>mandatory</w:t>
      </w:r>
      <w:r>
        <w:rPr>
          <w:b/>
          <w:u w:val="none"/>
        </w:rPr>
        <w:t> </w:t>
      </w:r>
      <w:r>
        <w:rPr>
          <w:u w:val="none"/>
        </w:rPr>
        <w:t>field visit accompanied by SacSewer staff to highlight key areas of the Project.</w:t>
      </w:r>
    </w:p>
    <w:p>
      <w:pPr>
        <w:pStyle w:val="BodyText"/>
        <w:spacing w:before="24"/>
      </w:pPr>
    </w:p>
    <w:p>
      <w:pPr>
        <w:pStyle w:val="BodyText"/>
        <w:spacing w:line="256" w:lineRule="auto"/>
        <w:ind w:left="185" w:right="460"/>
      </w:pPr>
      <w:r>
        <w:rPr/>
        <w:t>Independent field visits are optional and shall be completed on the</w:t>
      </w:r>
      <w:r>
        <w:rPr>
          <w:spacing w:val="24"/>
        </w:rPr>
        <w:t> </w:t>
      </w:r>
      <w:r>
        <w:rPr/>
        <w:t>Bidder’s own accord.</w:t>
      </w:r>
      <w:r>
        <w:rPr>
          <w:spacing w:val="40"/>
        </w:rPr>
        <w:t> </w:t>
      </w:r>
      <w:r>
        <w:rPr/>
        <w:t>SacSewer representatives will not be present.</w:t>
      </w:r>
    </w:p>
    <w:p>
      <w:pPr>
        <w:pStyle w:val="BodyText"/>
        <w:spacing w:before="32"/>
      </w:pPr>
    </w:p>
    <w:p>
      <w:pPr>
        <w:pStyle w:val="Heading1"/>
      </w:pPr>
      <w:r>
        <w:rPr/>
        <w:t>QUESTIONS</w:t>
      </w:r>
      <w:r>
        <w:rPr>
          <w:spacing w:val="-11"/>
        </w:rPr>
        <w:t> </w:t>
      </w:r>
      <w:r>
        <w:rPr/>
        <w:t>REGARDING</w:t>
      </w:r>
      <w:r>
        <w:rPr>
          <w:spacing w:val="-12"/>
        </w:rPr>
        <w:t> </w:t>
      </w:r>
      <w:r>
        <w:rPr>
          <w:spacing w:val="-4"/>
        </w:rPr>
        <w:t>WORK:</w:t>
      </w:r>
    </w:p>
    <w:p>
      <w:pPr>
        <w:pStyle w:val="BodyText"/>
        <w:spacing w:before="39"/>
        <w:rPr>
          <w:b/>
        </w:rPr>
      </w:pPr>
    </w:p>
    <w:p>
      <w:pPr>
        <w:pStyle w:val="BodyText"/>
        <w:spacing w:line="256" w:lineRule="auto"/>
        <w:ind w:left="185" w:right="1054"/>
      </w:pPr>
      <w:r>
        <w:rPr/>
        <w:t>Any</w:t>
      </w:r>
      <w:r>
        <w:rPr>
          <w:spacing w:val="-2"/>
        </w:rPr>
        <w:t> </w:t>
      </w:r>
      <w:r>
        <w:rPr/>
        <w:t>questions</w:t>
      </w:r>
      <w:r>
        <w:rPr>
          <w:spacing w:val="-3"/>
        </w:rPr>
        <w:t> </w:t>
      </w:r>
      <w:r>
        <w:rPr/>
        <w:t>regarding</w:t>
      </w:r>
      <w:r>
        <w:rPr>
          <w:spacing w:val="-3"/>
        </w:rPr>
        <w:t> </w:t>
      </w:r>
      <w:r>
        <w:rPr/>
        <w:t>the</w:t>
      </w:r>
      <w:r>
        <w:rPr>
          <w:spacing w:val="-3"/>
        </w:rPr>
        <w:t> </w:t>
      </w:r>
      <w:r>
        <w:rPr/>
        <w:t>type</w:t>
      </w:r>
      <w:r>
        <w:rPr>
          <w:spacing w:val="-3"/>
        </w:rPr>
        <w:t> </w:t>
      </w:r>
      <w:r>
        <w:rPr/>
        <w:t>of</w:t>
      </w:r>
      <w:r>
        <w:rPr>
          <w:spacing w:val="-5"/>
        </w:rPr>
        <w:t> </w:t>
      </w:r>
      <w:r>
        <w:rPr/>
        <w:t>work</w:t>
      </w:r>
      <w:r>
        <w:rPr>
          <w:spacing w:val="-2"/>
        </w:rPr>
        <w:t> </w:t>
      </w:r>
      <w:r>
        <w:rPr/>
        <w:t>to</w:t>
      </w:r>
      <w:r>
        <w:rPr>
          <w:spacing w:val="-2"/>
        </w:rPr>
        <w:t> </w:t>
      </w:r>
      <w:r>
        <w:rPr/>
        <w:t>be</w:t>
      </w:r>
      <w:r>
        <w:rPr>
          <w:spacing w:val="-3"/>
        </w:rPr>
        <w:t> </w:t>
      </w:r>
      <w:r>
        <w:rPr/>
        <w:t>done</w:t>
      </w:r>
      <w:r>
        <w:rPr>
          <w:spacing w:val="-1"/>
        </w:rPr>
        <w:t> </w:t>
      </w:r>
      <w:r>
        <w:rPr/>
        <w:t>must</w:t>
      </w:r>
      <w:r>
        <w:rPr>
          <w:spacing w:val="-3"/>
        </w:rPr>
        <w:t> </w:t>
      </w:r>
      <w:r>
        <w:rPr/>
        <w:t>be</w:t>
      </w:r>
      <w:r>
        <w:rPr>
          <w:spacing w:val="-3"/>
        </w:rPr>
        <w:t> </w:t>
      </w:r>
      <w:r>
        <w:rPr/>
        <w:t>addressed</w:t>
      </w:r>
      <w:r>
        <w:rPr>
          <w:spacing w:val="-3"/>
        </w:rPr>
        <w:t> </w:t>
      </w:r>
      <w:r>
        <w:rPr/>
        <w:t>to</w:t>
      </w:r>
      <w:r>
        <w:rPr>
          <w:spacing w:val="-2"/>
        </w:rPr>
        <w:t> </w:t>
      </w:r>
      <w:r>
        <w:rPr/>
        <w:t>both</w:t>
      </w:r>
      <w:r>
        <w:rPr>
          <w:spacing w:val="-3"/>
        </w:rPr>
        <w:t> </w:t>
      </w:r>
      <w:r>
        <w:rPr/>
        <w:t>of</w:t>
      </w:r>
      <w:r>
        <w:rPr>
          <w:spacing w:val="-2"/>
        </w:rPr>
        <w:t> </w:t>
      </w:r>
      <w:r>
        <w:rPr/>
        <w:t>the </w:t>
      </w:r>
      <w:r>
        <w:rPr>
          <w:spacing w:val="-2"/>
        </w:rPr>
        <w:t>following:</w:t>
      </w:r>
    </w:p>
    <w:p>
      <w:pPr>
        <w:pStyle w:val="ListParagraph"/>
        <w:numPr>
          <w:ilvl w:val="0"/>
          <w:numId w:val="1"/>
        </w:numPr>
        <w:tabs>
          <w:tab w:pos="905" w:val="left" w:leader="none"/>
        </w:tabs>
        <w:spacing w:line="240" w:lineRule="auto" w:before="5" w:after="0"/>
        <w:ind w:left="905" w:right="0" w:hanging="360"/>
        <w:jc w:val="left"/>
        <w:rPr>
          <w:sz w:val="22"/>
        </w:rPr>
      </w:pPr>
      <w:r>
        <w:rPr>
          <w:sz w:val="22"/>
        </w:rPr>
        <w:t>Catherine</w:t>
      </w:r>
      <w:r>
        <w:rPr>
          <w:spacing w:val="-9"/>
          <w:sz w:val="22"/>
        </w:rPr>
        <w:t> </w:t>
      </w:r>
      <w:r>
        <w:rPr>
          <w:sz w:val="22"/>
        </w:rPr>
        <w:t>Armstrong</w:t>
      </w:r>
      <w:r>
        <w:rPr>
          <w:spacing w:val="-10"/>
          <w:sz w:val="22"/>
        </w:rPr>
        <w:t> </w:t>
      </w:r>
      <w:r>
        <w:rPr>
          <w:sz w:val="22"/>
        </w:rPr>
        <w:t>at</w:t>
      </w:r>
      <w:r>
        <w:rPr>
          <w:spacing w:val="-8"/>
          <w:sz w:val="22"/>
        </w:rPr>
        <w:t> </w:t>
      </w:r>
      <w:hyperlink r:id="rId7">
        <w:r>
          <w:rPr>
            <w:color w:val="0461C1"/>
            <w:sz w:val="22"/>
            <w:u w:val="single" w:color="0461C1"/>
          </w:rPr>
          <w:t>armstrongca@sacsewer.com</w:t>
        </w:r>
      </w:hyperlink>
      <w:r>
        <w:rPr>
          <w:color w:val="0461C1"/>
          <w:spacing w:val="-7"/>
          <w:sz w:val="22"/>
          <w:u w:val="none"/>
        </w:rPr>
        <w:t> </w:t>
      </w:r>
      <w:r>
        <w:rPr>
          <w:spacing w:val="-5"/>
          <w:sz w:val="22"/>
          <w:u w:val="none"/>
        </w:rPr>
        <w:t>and</w:t>
      </w:r>
    </w:p>
    <w:p>
      <w:pPr>
        <w:pStyle w:val="ListParagraph"/>
        <w:numPr>
          <w:ilvl w:val="0"/>
          <w:numId w:val="1"/>
        </w:numPr>
        <w:tabs>
          <w:tab w:pos="905" w:val="left" w:leader="none"/>
        </w:tabs>
        <w:spacing w:line="240" w:lineRule="auto" w:before="22" w:after="0"/>
        <w:ind w:left="905" w:right="0" w:hanging="360"/>
        <w:jc w:val="left"/>
        <w:rPr>
          <w:sz w:val="22"/>
        </w:rPr>
      </w:pPr>
      <w:r>
        <w:rPr>
          <w:sz w:val="22"/>
        </w:rPr>
        <w:t>Jennifer</w:t>
      </w:r>
      <w:r>
        <w:rPr>
          <w:spacing w:val="-4"/>
          <w:sz w:val="22"/>
        </w:rPr>
        <w:t> </w:t>
      </w:r>
      <w:r>
        <w:rPr>
          <w:sz w:val="22"/>
        </w:rPr>
        <w:t>Glynn</w:t>
      </w:r>
      <w:r>
        <w:rPr>
          <w:spacing w:val="-5"/>
          <w:sz w:val="22"/>
        </w:rPr>
        <w:t> </w:t>
      </w:r>
      <w:r>
        <w:rPr>
          <w:sz w:val="22"/>
        </w:rPr>
        <w:t>at</w:t>
      </w:r>
      <w:r>
        <w:rPr>
          <w:spacing w:val="-3"/>
          <w:sz w:val="22"/>
        </w:rPr>
        <w:t> </w:t>
      </w:r>
      <w:hyperlink r:id="rId6">
        <w:r>
          <w:rPr>
            <w:color w:val="0000FF"/>
            <w:spacing w:val="-2"/>
            <w:sz w:val="22"/>
            <w:u w:val="single" w:color="0000FF"/>
          </w:rPr>
          <w:t>jglynn@woodardcurran.com</w:t>
        </w:r>
        <w:r>
          <w:rPr>
            <w:spacing w:val="-2"/>
            <w:sz w:val="22"/>
            <w:u w:val="none"/>
          </w:rPr>
          <w:t>.</w:t>
        </w:r>
      </w:hyperlink>
    </w:p>
    <w:p>
      <w:pPr>
        <w:pStyle w:val="BodyText"/>
        <w:spacing w:before="46"/>
      </w:pPr>
    </w:p>
    <w:p>
      <w:pPr>
        <w:pStyle w:val="BodyText"/>
        <w:ind w:left="185"/>
      </w:pPr>
      <w:r>
        <w:rPr/>
        <w:t>Responses</w:t>
      </w:r>
      <w:r>
        <w:rPr>
          <w:spacing w:val="-20"/>
        </w:rPr>
        <w:t> </w:t>
      </w:r>
      <w:r>
        <w:rPr/>
        <w:t>will</w:t>
      </w:r>
      <w:r>
        <w:rPr>
          <w:spacing w:val="-16"/>
        </w:rPr>
        <w:t> </w:t>
      </w:r>
      <w:r>
        <w:rPr/>
        <w:t>be</w:t>
      </w:r>
      <w:r>
        <w:rPr>
          <w:spacing w:val="-15"/>
        </w:rPr>
        <w:t> </w:t>
      </w:r>
      <w:r>
        <w:rPr/>
        <w:t>provided</w:t>
      </w:r>
      <w:r>
        <w:rPr>
          <w:spacing w:val="-15"/>
        </w:rPr>
        <w:t> </w:t>
      </w:r>
      <w:r>
        <w:rPr/>
        <w:t>to</w:t>
      </w:r>
      <w:r>
        <w:rPr>
          <w:spacing w:val="-15"/>
        </w:rPr>
        <w:t> </w:t>
      </w:r>
      <w:r>
        <w:rPr/>
        <w:t>questions</w:t>
      </w:r>
      <w:r>
        <w:rPr>
          <w:spacing w:val="-15"/>
        </w:rPr>
        <w:t> </w:t>
      </w:r>
      <w:r>
        <w:rPr/>
        <w:t>submitted</w:t>
      </w:r>
      <w:r>
        <w:rPr>
          <w:spacing w:val="-15"/>
        </w:rPr>
        <w:t> </w:t>
      </w:r>
      <w:r>
        <w:rPr/>
        <w:t>up</w:t>
      </w:r>
      <w:r>
        <w:rPr>
          <w:spacing w:val="-15"/>
        </w:rPr>
        <w:t> </w:t>
      </w:r>
      <w:r>
        <w:rPr/>
        <w:t>until</w:t>
      </w:r>
      <w:r>
        <w:rPr>
          <w:spacing w:val="-15"/>
        </w:rPr>
        <w:t> </w:t>
      </w:r>
      <w:r>
        <w:rPr/>
        <w:t>August</w:t>
      </w:r>
      <w:r>
        <w:rPr>
          <w:spacing w:val="-15"/>
        </w:rPr>
        <w:t> </w:t>
      </w:r>
      <w:r>
        <w:rPr/>
        <w:t>20,</w:t>
      </w:r>
      <w:r>
        <w:rPr>
          <w:spacing w:val="-7"/>
        </w:rPr>
        <w:t> </w:t>
      </w:r>
      <w:r>
        <w:rPr/>
        <w:t>2025,</w:t>
      </w:r>
      <w:r>
        <w:rPr>
          <w:spacing w:val="-4"/>
        </w:rPr>
        <w:t> </w:t>
      </w:r>
      <w:r>
        <w:rPr/>
        <w:t>at</w:t>
      </w:r>
      <w:r>
        <w:rPr>
          <w:spacing w:val="-4"/>
        </w:rPr>
        <w:t> </w:t>
      </w:r>
      <w:r>
        <w:rPr/>
        <w:t>11:00</w:t>
      </w:r>
      <w:r>
        <w:rPr>
          <w:spacing w:val="-3"/>
        </w:rPr>
        <w:t> </w:t>
      </w:r>
      <w:r>
        <w:rPr>
          <w:spacing w:val="-5"/>
        </w:rPr>
        <w:t>AM.</w:t>
      </w:r>
    </w:p>
    <w:p>
      <w:pPr>
        <w:pStyle w:val="BodyText"/>
        <w:spacing w:before="53"/>
      </w:pPr>
    </w:p>
    <w:p>
      <w:pPr>
        <w:pStyle w:val="Heading1"/>
      </w:pPr>
      <w:r>
        <w:rPr>
          <w:spacing w:val="-2"/>
        </w:rPr>
        <w:t>CALIFORNIA</w:t>
      </w:r>
      <w:r>
        <w:rPr>
          <w:spacing w:val="2"/>
        </w:rPr>
        <w:t> </w:t>
      </w:r>
      <w:r>
        <w:rPr>
          <w:spacing w:val="-2"/>
        </w:rPr>
        <w:t>CONTRACTOR’S</w:t>
      </w:r>
      <w:r>
        <w:rPr>
          <w:spacing w:val="9"/>
        </w:rPr>
        <w:t> </w:t>
      </w:r>
      <w:r>
        <w:rPr>
          <w:spacing w:val="-2"/>
        </w:rPr>
        <w:t>LICENSE:</w:t>
      </w:r>
    </w:p>
    <w:p>
      <w:pPr>
        <w:pStyle w:val="BodyText"/>
        <w:spacing w:before="15"/>
        <w:rPr>
          <w:b/>
        </w:rPr>
      </w:pPr>
    </w:p>
    <w:p>
      <w:pPr>
        <w:pStyle w:val="BodyText"/>
        <w:ind w:left="185"/>
      </w:pPr>
      <w:r>
        <w:rPr/>
        <w:t>Award</w:t>
      </w:r>
      <w:r>
        <w:rPr>
          <w:spacing w:val="24"/>
        </w:rPr>
        <w:t> </w:t>
      </w:r>
      <w:r>
        <w:rPr/>
        <w:t>of</w:t>
      </w:r>
      <w:r>
        <w:rPr>
          <w:spacing w:val="24"/>
        </w:rPr>
        <w:t> </w:t>
      </w:r>
      <w:r>
        <w:rPr/>
        <w:t>this</w:t>
      </w:r>
      <w:r>
        <w:rPr>
          <w:spacing w:val="26"/>
        </w:rPr>
        <w:t> </w:t>
      </w:r>
      <w:r>
        <w:rPr/>
        <w:t>contract</w:t>
      </w:r>
      <w:r>
        <w:rPr>
          <w:spacing w:val="26"/>
        </w:rPr>
        <w:t> </w:t>
      </w:r>
      <w:r>
        <w:rPr/>
        <w:t>requires</w:t>
      </w:r>
      <w:r>
        <w:rPr>
          <w:spacing w:val="28"/>
        </w:rPr>
        <w:t> </w:t>
      </w:r>
      <w:r>
        <w:rPr/>
        <w:t>a</w:t>
      </w:r>
      <w:r>
        <w:rPr>
          <w:spacing w:val="24"/>
        </w:rPr>
        <w:t> </w:t>
      </w:r>
      <w:r>
        <w:rPr/>
        <w:t>valid</w:t>
      </w:r>
      <w:r>
        <w:rPr>
          <w:spacing w:val="26"/>
        </w:rPr>
        <w:t> </w:t>
      </w:r>
      <w:r>
        <w:rPr/>
        <w:t>California</w:t>
      </w:r>
      <w:r>
        <w:rPr>
          <w:spacing w:val="28"/>
        </w:rPr>
        <w:t> </w:t>
      </w:r>
      <w:r>
        <w:rPr/>
        <w:t>contractor's</w:t>
      </w:r>
      <w:r>
        <w:rPr>
          <w:spacing w:val="27"/>
        </w:rPr>
        <w:t> </w:t>
      </w:r>
      <w:r>
        <w:rPr/>
        <w:t>Class</w:t>
      </w:r>
      <w:r>
        <w:rPr>
          <w:spacing w:val="26"/>
        </w:rPr>
        <w:t> </w:t>
      </w:r>
      <w:r>
        <w:rPr/>
        <w:t>A</w:t>
      </w:r>
      <w:r>
        <w:rPr>
          <w:spacing w:val="30"/>
        </w:rPr>
        <w:t> </w:t>
      </w:r>
      <w:r>
        <w:rPr/>
        <w:t>–</w:t>
      </w:r>
      <w:r>
        <w:rPr>
          <w:spacing w:val="26"/>
        </w:rPr>
        <w:t> </w:t>
      </w:r>
      <w:r>
        <w:rPr/>
        <w:t>General</w:t>
      </w:r>
      <w:r>
        <w:rPr>
          <w:spacing w:val="26"/>
        </w:rPr>
        <w:t> </w:t>
      </w:r>
      <w:r>
        <w:rPr/>
        <w:t>Engineering </w:t>
      </w:r>
      <w:r>
        <w:rPr>
          <w:spacing w:val="-2"/>
        </w:rPr>
        <w:t>license.</w:t>
      </w:r>
    </w:p>
    <w:p>
      <w:pPr>
        <w:pStyle w:val="BodyText"/>
        <w:spacing w:before="48"/>
      </w:pPr>
    </w:p>
    <w:p>
      <w:pPr>
        <w:pStyle w:val="Heading1"/>
        <w:spacing w:before="1"/>
      </w:pPr>
      <w:r>
        <w:rPr>
          <w:spacing w:val="-2"/>
        </w:rPr>
        <w:t>CONTRACTOR’S</w:t>
      </w:r>
      <w:r>
        <w:rPr>
          <w:spacing w:val="8"/>
        </w:rPr>
        <w:t> </w:t>
      </w:r>
      <w:r>
        <w:rPr>
          <w:spacing w:val="-2"/>
        </w:rPr>
        <w:t>EXPERIENCE:</w:t>
      </w:r>
    </w:p>
    <w:p>
      <w:pPr>
        <w:pStyle w:val="BodyText"/>
        <w:spacing w:before="38"/>
        <w:rPr>
          <w:b/>
        </w:rPr>
      </w:pPr>
    </w:p>
    <w:p>
      <w:pPr>
        <w:pStyle w:val="BodyText"/>
        <w:spacing w:line="259" w:lineRule="auto"/>
        <w:ind w:left="185" w:right="675"/>
        <w:jc w:val="both"/>
      </w:pPr>
      <w:r>
        <w:rPr/>
        <w:t>The</w:t>
      </w:r>
      <w:r>
        <w:rPr>
          <w:spacing w:val="-8"/>
        </w:rPr>
        <w:t> </w:t>
      </w:r>
      <w:r>
        <w:rPr/>
        <w:t>contractor</w:t>
      </w:r>
      <w:r>
        <w:rPr>
          <w:spacing w:val="-8"/>
        </w:rPr>
        <w:t> </w:t>
      </w:r>
      <w:r>
        <w:rPr/>
        <w:t>and</w:t>
      </w:r>
      <w:r>
        <w:rPr>
          <w:spacing w:val="-8"/>
        </w:rPr>
        <w:t> </w:t>
      </w:r>
      <w:r>
        <w:rPr/>
        <w:t>subcontractor</w:t>
      </w:r>
      <w:r>
        <w:rPr>
          <w:spacing w:val="-7"/>
        </w:rPr>
        <w:t> </w:t>
      </w:r>
      <w:r>
        <w:rPr/>
        <w:t>qualifications</w:t>
      </w:r>
      <w:r>
        <w:rPr>
          <w:spacing w:val="-8"/>
        </w:rPr>
        <w:t> </w:t>
      </w:r>
      <w:r>
        <w:rPr/>
        <w:t>must</w:t>
      </w:r>
      <w:r>
        <w:rPr>
          <w:spacing w:val="-8"/>
        </w:rPr>
        <w:t> </w:t>
      </w:r>
      <w:r>
        <w:rPr/>
        <w:t>be</w:t>
      </w:r>
      <w:r>
        <w:rPr>
          <w:spacing w:val="-8"/>
        </w:rPr>
        <w:t> </w:t>
      </w:r>
      <w:r>
        <w:rPr/>
        <w:t>submitted</w:t>
      </w:r>
      <w:r>
        <w:rPr>
          <w:spacing w:val="-8"/>
        </w:rPr>
        <w:t> </w:t>
      </w:r>
      <w:r>
        <w:rPr/>
        <w:t>with</w:t>
      </w:r>
      <w:r>
        <w:rPr>
          <w:spacing w:val="-8"/>
        </w:rPr>
        <w:t> </w:t>
      </w:r>
      <w:r>
        <w:rPr/>
        <w:t>the</w:t>
      </w:r>
      <w:r>
        <w:rPr>
          <w:spacing w:val="-8"/>
        </w:rPr>
        <w:t> </w:t>
      </w:r>
      <w:r>
        <w:rPr/>
        <w:t>bid</w:t>
      </w:r>
      <w:r>
        <w:rPr>
          <w:spacing w:val="-8"/>
        </w:rPr>
        <w:t> </w:t>
      </w:r>
      <w:r>
        <w:rPr/>
        <w:t>package</w:t>
      </w:r>
      <w:r>
        <w:rPr>
          <w:spacing w:val="-8"/>
        </w:rPr>
        <w:t> </w:t>
      </w:r>
      <w:r>
        <w:rPr/>
        <w:t>for all</w:t>
      </w:r>
      <w:r>
        <w:rPr>
          <w:spacing w:val="-13"/>
        </w:rPr>
        <w:t> </w:t>
      </w:r>
      <w:r>
        <w:rPr/>
        <w:t>project</w:t>
      </w:r>
      <w:r>
        <w:rPr>
          <w:spacing w:val="-13"/>
        </w:rPr>
        <w:t> </w:t>
      </w:r>
      <w:r>
        <w:rPr/>
        <w:t>component</w:t>
      </w:r>
      <w:r>
        <w:rPr>
          <w:spacing w:val="-13"/>
        </w:rPr>
        <w:t> </w:t>
      </w:r>
      <w:r>
        <w:rPr/>
        <w:t>requirements</w:t>
      </w:r>
      <w:r>
        <w:rPr>
          <w:spacing w:val="-12"/>
        </w:rPr>
        <w:t> </w:t>
      </w:r>
      <w:r>
        <w:rPr/>
        <w:t>as</w:t>
      </w:r>
      <w:r>
        <w:rPr>
          <w:spacing w:val="-12"/>
        </w:rPr>
        <w:t> </w:t>
      </w:r>
      <w:r>
        <w:rPr/>
        <w:t>described</w:t>
      </w:r>
      <w:r>
        <w:rPr>
          <w:spacing w:val="-16"/>
        </w:rPr>
        <w:t> </w:t>
      </w:r>
      <w:r>
        <w:rPr/>
        <w:t>below.</w:t>
      </w:r>
      <w:r>
        <w:rPr>
          <w:spacing w:val="-11"/>
        </w:rPr>
        <w:t> </w:t>
      </w:r>
      <w:r>
        <w:rPr/>
        <w:t>The</w:t>
      </w:r>
      <w:r>
        <w:rPr>
          <w:spacing w:val="-13"/>
        </w:rPr>
        <w:t> </w:t>
      </w:r>
      <w:r>
        <w:rPr/>
        <w:t>submitted</w:t>
      </w:r>
      <w:r>
        <w:rPr>
          <w:spacing w:val="-13"/>
        </w:rPr>
        <w:t> </w:t>
      </w:r>
      <w:r>
        <w:rPr/>
        <w:t>qualifications</w:t>
      </w:r>
      <w:r>
        <w:rPr>
          <w:spacing w:val="-12"/>
        </w:rPr>
        <w:t> </w:t>
      </w:r>
      <w:r>
        <w:rPr/>
        <w:t>for</w:t>
      </w:r>
      <w:r>
        <w:rPr>
          <w:spacing w:val="-12"/>
        </w:rPr>
        <w:t> </w:t>
      </w:r>
      <w:r>
        <w:rPr/>
        <w:t>the contractor and/or subcontractor must demonstrate previous successful experience of projects of similar nature and complexity, in accordance with the minimum requirements found in the following Sections:</w:t>
      </w:r>
    </w:p>
    <w:p>
      <w:pPr>
        <w:pStyle w:val="ListParagraph"/>
        <w:numPr>
          <w:ilvl w:val="0"/>
          <w:numId w:val="1"/>
        </w:numPr>
        <w:tabs>
          <w:tab w:pos="974" w:val="left" w:leader="none"/>
        </w:tabs>
        <w:spacing w:line="292" w:lineRule="exact" w:before="0" w:after="0"/>
        <w:ind w:left="974" w:right="0" w:hanging="360"/>
        <w:jc w:val="left"/>
        <w:rPr>
          <w:sz w:val="22"/>
        </w:rPr>
      </w:pPr>
      <w:r>
        <w:rPr>
          <w:sz w:val="22"/>
        </w:rPr>
        <w:t>Section</w:t>
      </w:r>
      <w:r>
        <w:rPr>
          <w:spacing w:val="-9"/>
          <w:sz w:val="22"/>
        </w:rPr>
        <w:t> </w:t>
      </w:r>
      <w:r>
        <w:rPr>
          <w:sz w:val="22"/>
        </w:rPr>
        <w:t>01</w:t>
      </w:r>
      <w:r>
        <w:rPr>
          <w:spacing w:val="-5"/>
          <w:sz w:val="22"/>
        </w:rPr>
        <w:t> </w:t>
      </w:r>
      <w:r>
        <w:rPr>
          <w:sz w:val="22"/>
        </w:rPr>
        <w:t>54</w:t>
      </w:r>
      <w:r>
        <w:rPr>
          <w:spacing w:val="-6"/>
          <w:sz w:val="22"/>
        </w:rPr>
        <w:t> </w:t>
      </w:r>
      <w:r>
        <w:rPr>
          <w:sz w:val="22"/>
        </w:rPr>
        <w:t>00</w:t>
      </w:r>
      <w:r>
        <w:rPr>
          <w:spacing w:val="-5"/>
          <w:sz w:val="22"/>
        </w:rPr>
        <w:t> </w:t>
      </w:r>
      <w:r>
        <w:rPr>
          <w:sz w:val="22"/>
        </w:rPr>
        <w:t>Environmental</w:t>
      </w:r>
      <w:r>
        <w:rPr>
          <w:spacing w:val="-4"/>
          <w:sz w:val="22"/>
        </w:rPr>
        <w:t> </w:t>
      </w:r>
      <w:r>
        <w:rPr>
          <w:sz w:val="22"/>
        </w:rPr>
        <w:t>Protection,</w:t>
      </w:r>
      <w:r>
        <w:rPr>
          <w:spacing w:val="-4"/>
          <w:sz w:val="22"/>
        </w:rPr>
        <w:t> </w:t>
      </w:r>
      <w:r>
        <w:rPr>
          <w:sz w:val="22"/>
        </w:rPr>
        <w:t>paragraph</w:t>
      </w:r>
      <w:r>
        <w:rPr>
          <w:spacing w:val="-3"/>
          <w:sz w:val="22"/>
        </w:rPr>
        <w:t> </w:t>
      </w:r>
      <w:r>
        <w:rPr>
          <w:sz w:val="22"/>
        </w:rPr>
        <w:t>1.6,</w:t>
      </w:r>
      <w:r>
        <w:rPr>
          <w:spacing w:val="-4"/>
          <w:sz w:val="22"/>
        </w:rPr>
        <w:t> </w:t>
      </w:r>
      <w:r>
        <w:rPr>
          <w:sz w:val="22"/>
        </w:rPr>
        <w:t>Quality</w:t>
      </w:r>
      <w:r>
        <w:rPr>
          <w:spacing w:val="-3"/>
          <w:sz w:val="22"/>
        </w:rPr>
        <w:t> </w:t>
      </w:r>
      <w:r>
        <w:rPr>
          <w:spacing w:val="-2"/>
          <w:sz w:val="22"/>
        </w:rPr>
        <w:t>Assurance.</w:t>
      </w:r>
    </w:p>
    <w:p>
      <w:pPr>
        <w:pStyle w:val="ListParagraph"/>
        <w:numPr>
          <w:ilvl w:val="0"/>
          <w:numId w:val="1"/>
        </w:numPr>
        <w:tabs>
          <w:tab w:pos="974" w:val="left" w:leader="none"/>
        </w:tabs>
        <w:spacing w:line="240" w:lineRule="auto" w:before="25" w:after="0"/>
        <w:ind w:left="974" w:right="0" w:hanging="360"/>
        <w:jc w:val="left"/>
        <w:rPr>
          <w:sz w:val="22"/>
        </w:rPr>
      </w:pPr>
      <w:r>
        <w:rPr>
          <w:sz w:val="22"/>
        </w:rPr>
        <w:t>Section</w:t>
      </w:r>
      <w:r>
        <w:rPr>
          <w:spacing w:val="-9"/>
          <w:sz w:val="22"/>
        </w:rPr>
        <w:t> </w:t>
      </w:r>
      <w:r>
        <w:rPr>
          <w:sz w:val="22"/>
        </w:rPr>
        <w:t>01</w:t>
      </w:r>
      <w:r>
        <w:rPr>
          <w:spacing w:val="-5"/>
          <w:sz w:val="22"/>
        </w:rPr>
        <w:t> </w:t>
      </w:r>
      <w:r>
        <w:rPr>
          <w:sz w:val="22"/>
        </w:rPr>
        <w:t>55</w:t>
      </w:r>
      <w:r>
        <w:rPr>
          <w:spacing w:val="-5"/>
          <w:sz w:val="22"/>
        </w:rPr>
        <w:t> </w:t>
      </w:r>
      <w:r>
        <w:rPr>
          <w:sz w:val="22"/>
        </w:rPr>
        <w:t>26</w:t>
      </w:r>
      <w:r>
        <w:rPr>
          <w:spacing w:val="-4"/>
          <w:sz w:val="22"/>
        </w:rPr>
        <w:t> </w:t>
      </w:r>
      <w:r>
        <w:rPr>
          <w:sz w:val="22"/>
        </w:rPr>
        <w:t>Traffic</w:t>
      </w:r>
      <w:r>
        <w:rPr>
          <w:spacing w:val="-5"/>
          <w:sz w:val="22"/>
        </w:rPr>
        <w:t> </w:t>
      </w:r>
      <w:r>
        <w:rPr>
          <w:sz w:val="22"/>
        </w:rPr>
        <w:t>Control,</w:t>
      </w:r>
      <w:r>
        <w:rPr>
          <w:spacing w:val="-4"/>
          <w:sz w:val="22"/>
        </w:rPr>
        <w:t> </w:t>
      </w:r>
      <w:r>
        <w:rPr>
          <w:sz w:val="22"/>
        </w:rPr>
        <w:t>paragraph</w:t>
      </w:r>
      <w:r>
        <w:rPr>
          <w:spacing w:val="-6"/>
          <w:sz w:val="22"/>
        </w:rPr>
        <w:t> </w:t>
      </w:r>
      <w:r>
        <w:rPr>
          <w:sz w:val="22"/>
        </w:rPr>
        <w:t>1.02,</w:t>
      </w:r>
      <w:r>
        <w:rPr>
          <w:spacing w:val="-6"/>
          <w:sz w:val="22"/>
        </w:rPr>
        <w:t> </w:t>
      </w:r>
      <w:r>
        <w:rPr>
          <w:sz w:val="22"/>
        </w:rPr>
        <w:t>Quality</w:t>
      </w:r>
      <w:r>
        <w:rPr>
          <w:spacing w:val="-3"/>
          <w:sz w:val="22"/>
        </w:rPr>
        <w:t> </w:t>
      </w:r>
      <w:r>
        <w:rPr>
          <w:spacing w:val="-2"/>
          <w:sz w:val="22"/>
        </w:rPr>
        <w:t>Assurance.</w:t>
      </w:r>
    </w:p>
    <w:p>
      <w:pPr>
        <w:pStyle w:val="ListParagraph"/>
        <w:numPr>
          <w:ilvl w:val="0"/>
          <w:numId w:val="1"/>
        </w:numPr>
        <w:tabs>
          <w:tab w:pos="974" w:val="left" w:leader="none"/>
        </w:tabs>
        <w:spacing w:line="240" w:lineRule="auto" w:before="21" w:after="0"/>
        <w:ind w:left="974" w:right="0" w:hanging="360"/>
        <w:jc w:val="left"/>
        <w:rPr>
          <w:sz w:val="22"/>
        </w:rPr>
      </w:pPr>
      <w:r>
        <w:rPr>
          <w:sz w:val="22"/>
        </w:rPr>
        <w:t>Section</w:t>
      </w:r>
      <w:r>
        <w:rPr>
          <w:spacing w:val="-9"/>
          <w:sz w:val="22"/>
        </w:rPr>
        <w:t> </w:t>
      </w:r>
      <w:r>
        <w:rPr>
          <w:sz w:val="22"/>
        </w:rPr>
        <w:t>01</w:t>
      </w:r>
      <w:r>
        <w:rPr>
          <w:spacing w:val="-6"/>
          <w:sz w:val="22"/>
        </w:rPr>
        <w:t> </w:t>
      </w:r>
      <w:r>
        <w:rPr>
          <w:sz w:val="22"/>
        </w:rPr>
        <w:t>57</w:t>
      </w:r>
      <w:r>
        <w:rPr>
          <w:spacing w:val="-5"/>
          <w:sz w:val="22"/>
        </w:rPr>
        <w:t> </w:t>
      </w:r>
      <w:r>
        <w:rPr>
          <w:sz w:val="22"/>
        </w:rPr>
        <w:t>31</w:t>
      </w:r>
      <w:r>
        <w:rPr>
          <w:spacing w:val="-4"/>
          <w:sz w:val="22"/>
        </w:rPr>
        <w:t> </w:t>
      </w:r>
      <w:r>
        <w:rPr>
          <w:sz w:val="22"/>
        </w:rPr>
        <w:t>Temporary</w:t>
      </w:r>
      <w:r>
        <w:rPr>
          <w:spacing w:val="-3"/>
          <w:sz w:val="22"/>
        </w:rPr>
        <w:t> </w:t>
      </w:r>
      <w:r>
        <w:rPr>
          <w:sz w:val="22"/>
        </w:rPr>
        <w:t>Sewage</w:t>
      </w:r>
      <w:r>
        <w:rPr>
          <w:spacing w:val="-5"/>
          <w:sz w:val="22"/>
        </w:rPr>
        <w:t> </w:t>
      </w:r>
      <w:r>
        <w:rPr>
          <w:sz w:val="22"/>
        </w:rPr>
        <w:t>Bypass,</w:t>
      </w:r>
      <w:r>
        <w:rPr>
          <w:spacing w:val="-3"/>
          <w:sz w:val="22"/>
        </w:rPr>
        <w:t> </w:t>
      </w:r>
      <w:r>
        <w:rPr>
          <w:sz w:val="22"/>
        </w:rPr>
        <w:t>paragraph</w:t>
      </w:r>
      <w:r>
        <w:rPr>
          <w:spacing w:val="-5"/>
          <w:sz w:val="22"/>
        </w:rPr>
        <w:t> </w:t>
      </w:r>
      <w:r>
        <w:rPr>
          <w:sz w:val="22"/>
        </w:rPr>
        <w:t>1.06,</w:t>
      </w:r>
      <w:r>
        <w:rPr>
          <w:spacing w:val="-4"/>
          <w:sz w:val="22"/>
        </w:rPr>
        <w:t> </w:t>
      </w:r>
      <w:r>
        <w:rPr>
          <w:sz w:val="22"/>
        </w:rPr>
        <w:t>Quality</w:t>
      </w:r>
      <w:r>
        <w:rPr>
          <w:spacing w:val="-3"/>
          <w:sz w:val="22"/>
        </w:rPr>
        <w:t> </w:t>
      </w:r>
      <w:r>
        <w:rPr>
          <w:spacing w:val="-2"/>
          <w:sz w:val="22"/>
        </w:rPr>
        <w:t>Assurance.</w:t>
      </w:r>
    </w:p>
    <w:p>
      <w:pPr>
        <w:pStyle w:val="ListParagraph"/>
        <w:numPr>
          <w:ilvl w:val="0"/>
          <w:numId w:val="1"/>
        </w:numPr>
        <w:tabs>
          <w:tab w:pos="974" w:val="left" w:leader="none"/>
        </w:tabs>
        <w:spacing w:line="259" w:lineRule="auto" w:before="25" w:after="0"/>
        <w:ind w:left="974" w:right="685" w:hanging="360"/>
        <w:jc w:val="left"/>
        <w:rPr>
          <w:sz w:val="22"/>
        </w:rPr>
      </w:pPr>
      <w:r>
        <w:rPr>
          <w:sz w:val="22"/>
        </w:rPr>
        <w:t>Section 03 01 30 Repair and Rehabilitation of Existing Construction, paragraph 1.4, Quality Assurance</w:t>
      </w:r>
    </w:p>
    <w:p>
      <w:pPr>
        <w:pStyle w:val="ListParagraph"/>
        <w:numPr>
          <w:ilvl w:val="0"/>
          <w:numId w:val="1"/>
        </w:numPr>
        <w:tabs>
          <w:tab w:pos="974" w:val="left" w:leader="none"/>
        </w:tabs>
        <w:spacing w:line="259" w:lineRule="auto" w:before="0" w:after="0"/>
        <w:ind w:left="974" w:right="679" w:hanging="360"/>
        <w:jc w:val="left"/>
        <w:rPr>
          <w:sz w:val="22"/>
        </w:rPr>
      </w:pPr>
      <w:r>
        <w:rPr>
          <w:sz w:val="22"/>
        </w:rPr>
        <w:t>Section 33 01 30.10 Television Inspection and Cleaning of Sewers, paragraph 1.06, Quality Assurance.</w:t>
      </w:r>
    </w:p>
    <w:p>
      <w:pPr>
        <w:pStyle w:val="ListParagraph"/>
        <w:numPr>
          <w:ilvl w:val="0"/>
          <w:numId w:val="1"/>
        </w:numPr>
        <w:tabs>
          <w:tab w:pos="974" w:val="left" w:leader="none"/>
        </w:tabs>
        <w:spacing w:line="292" w:lineRule="exact" w:before="0" w:after="0"/>
        <w:ind w:left="974" w:right="0" w:hanging="360"/>
        <w:jc w:val="left"/>
        <w:rPr>
          <w:sz w:val="22"/>
        </w:rPr>
      </w:pPr>
      <w:r>
        <w:rPr>
          <w:sz w:val="22"/>
        </w:rPr>
        <w:t>Section</w:t>
      </w:r>
      <w:r>
        <w:rPr>
          <w:spacing w:val="-9"/>
          <w:sz w:val="22"/>
        </w:rPr>
        <w:t> </w:t>
      </w:r>
      <w:r>
        <w:rPr>
          <w:sz w:val="22"/>
        </w:rPr>
        <w:t>33</w:t>
      </w:r>
      <w:r>
        <w:rPr>
          <w:spacing w:val="-5"/>
          <w:sz w:val="22"/>
        </w:rPr>
        <w:t> </w:t>
      </w:r>
      <w:r>
        <w:rPr>
          <w:sz w:val="22"/>
        </w:rPr>
        <w:t>01</w:t>
      </w:r>
      <w:r>
        <w:rPr>
          <w:spacing w:val="-5"/>
          <w:sz w:val="22"/>
        </w:rPr>
        <w:t> </w:t>
      </w:r>
      <w:r>
        <w:rPr>
          <w:sz w:val="22"/>
        </w:rPr>
        <w:t>30.72,</w:t>
      </w:r>
      <w:r>
        <w:rPr>
          <w:spacing w:val="-3"/>
          <w:sz w:val="22"/>
        </w:rPr>
        <w:t> </w:t>
      </w:r>
      <w:r>
        <w:rPr>
          <w:sz w:val="22"/>
        </w:rPr>
        <w:t>Cured-in-Place</w:t>
      </w:r>
      <w:r>
        <w:rPr>
          <w:spacing w:val="-6"/>
          <w:sz w:val="22"/>
        </w:rPr>
        <w:t> </w:t>
      </w:r>
      <w:r>
        <w:rPr>
          <w:sz w:val="22"/>
        </w:rPr>
        <w:t>Pipe</w:t>
      </w:r>
      <w:r>
        <w:rPr>
          <w:spacing w:val="-5"/>
          <w:sz w:val="22"/>
        </w:rPr>
        <w:t> </w:t>
      </w:r>
      <w:r>
        <w:rPr>
          <w:sz w:val="22"/>
        </w:rPr>
        <w:t>Lining,</w:t>
      </w:r>
      <w:r>
        <w:rPr>
          <w:spacing w:val="-4"/>
          <w:sz w:val="22"/>
        </w:rPr>
        <w:t> </w:t>
      </w:r>
      <w:r>
        <w:rPr>
          <w:sz w:val="22"/>
        </w:rPr>
        <w:t>paragraph</w:t>
      </w:r>
      <w:r>
        <w:rPr>
          <w:spacing w:val="-4"/>
          <w:sz w:val="22"/>
        </w:rPr>
        <w:t> </w:t>
      </w:r>
      <w:r>
        <w:rPr>
          <w:sz w:val="22"/>
        </w:rPr>
        <w:t>1.06,</w:t>
      </w:r>
      <w:r>
        <w:rPr>
          <w:spacing w:val="-3"/>
          <w:sz w:val="22"/>
        </w:rPr>
        <w:t> </w:t>
      </w:r>
      <w:r>
        <w:rPr>
          <w:sz w:val="22"/>
        </w:rPr>
        <w:t>Quality</w:t>
      </w:r>
      <w:r>
        <w:rPr>
          <w:spacing w:val="-3"/>
          <w:sz w:val="22"/>
        </w:rPr>
        <w:t> </w:t>
      </w:r>
      <w:r>
        <w:rPr>
          <w:spacing w:val="-2"/>
          <w:sz w:val="22"/>
        </w:rPr>
        <w:t>Assurance</w:t>
      </w:r>
    </w:p>
    <w:p>
      <w:pPr>
        <w:pStyle w:val="ListParagraph"/>
        <w:numPr>
          <w:ilvl w:val="0"/>
          <w:numId w:val="1"/>
        </w:numPr>
        <w:tabs>
          <w:tab w:pos="974" w:val="left" w:leader="none"/>
        </w:tabs>
        <w:spacing w:line="240" w:lineRule="auto" w:before="23" w:after="0"/>
        <w:ind w:left="974" w:right="0" w:hanging="360"/>
        <w:jc w:val="left"/>
        <w:rPr>
          <w:sz w:val="22"/>
        </w:rPr>
      </w:pPr>
      <w:r>
        <w:rPr>
          <w:sz w:val="22"/>
        </w:rPr>
        <w:t>Section</w:t>
      </w:r>
      <w:r>
        <w:rPr>
          <w:spacing w:val="-10"/>
          <w:sz w:val="22"/>
        </w:rPr>
        <w:t> </w:t>
      </w:r>
      <w:r>
        <w:rPr>
          <w:sz w:val="22"/>
        </w:rPr>
        <w:t>33</w:t>
      </w:r>
      <w:r>
        <w:rPr>
          <w:spacing w:val="-6"/>
          <w:sz w:val="22"/>
        </w:rPr>
        <w:t> </w:t>
      </w:r>
      <w:r>
        <w:rPr>
          <w:sz w:val="22"/>
        </w:rPr>
        <w:t>01</w:t>
      </w:r>
      <w:r>
        <w:rPr>
          <w:spacing w:val="-6"/>
          <w:sz w:val="22"/>
        </w:rPr>
        <w:t> </w:t>
      </w:r>
      <w:r>
        <w:rPr>
          <w:sz w:val="22"/>
        </w:rPr>
        <w:t>30.81</w:t>
      </w:r>
      <w:r>
        <w:rPr>
          <w:spacing w:val="-4"/>
          <w:sz w:val="22"/>
        </w:rPr>
        <w:t> </w:t>
      </w:r>
      <w:r>
        <w:rPr>
          <w:sz w:val="22"/>
        </w:rPr>
        <w:t>Manhole</w:t>
      </w:r>
      <w:r>
        <w:rPr>
          <w:spacing w:val="-5"/>
          <w:sz w:val="22"/>
        </w:rPr>
        <w:t> </w:t>
      </w:r>
      <w:r>
        <w:rPr>
          <w:sz w:val="22"/>
        </w:rPr>
        <w:t>Rehabilitation,</w:t>
      </w:r>
      <w:r>
        <w:rPr>
          <w:spacing w:val="-6"/>
          <w:sz w:val="22"/>
        </w:rPr>
        <w:t> </w:t>
      </w:r>
      <w:r>
        <w:rPr>
          <w:sz w:val="22"/>
        </w:rPr>
        <w:t>paragraph</w:t>
      </w:r>
      <w:r>
        <w:rPr>
          <w:spacing w:val="-5"/>
          <w:sz w:val="22"/>
        </w:rPr>
        <w:t> </w:t>
      </w:r>
      <w:r>
        <w:rPr>
          <w:sz w:val="22"/>
        </w:rPr>
        <w:t>1.06,</w:t>
      </w:r>
      <w:r>
        <w:rPr>
          <w:spacing w:val="-4"/>
          <w:sz w:val="22"/>
        </w:rPr>
        <w:t> </w:t>
      </w:r>
      <w:r>
        <w:rPr>
          <w:sz w:val="22"/>
        </w:rPr>
        <w:t>Quality</w:t>
      </w:r>
      <w:r>
        <w:rPr>
          <w:spacing w:val="-4"/>
          <w:sz w:val="22"/>
        </w:rPr>
        <w:t> </w:t>
      </w:r>
      <w:r>
        <w:rPr>
          <w:spacing w:val="-2"/>
          <w:sz w:val="22"/>
        </w:rPr>
        <w:t>Assurance.</w:t>
      </w:r>
    </w:p>
    <w:p>
      <w:pPr>
        <w:pStyle w:val="ListParagraph"/>
        <w:spacing w:after="0" w:line="240" w:lineRule="auto"/>
        <w:jc w:val="left"/>
        <w:rPr>
          <w:sz w:val="22"/>
        </w:rPr>
        <w:sectPr>
          <w:pgSz w:w="12240" w:h="15840"/>
          <w:pgMar w:header="0" w:footer="946" w:top="1360" w:bottom="1140" w:left="1440" w:right="1080"/>
        </w:sectPr>
      </w:pPr>
    </w:p>
    <w:p>
      <w:pPr>
        <w:pStyle w:val="BodyText"/>
        <w:spacing w:line="259" w:lineRule="auto" w:before="77"/>
        <w:ind w:left="271" w:right="680"/>
        <w:jc w:val="both"/>
      </w:pPr>
      <w:r>
        <w:rPr/>
        <w:t>Prime</w:t>
      </w:r>
      <w:r>
        <w:rPr>
          <w:spacing w:val="-1"/>
        </w:rPr>
        <w:t> </w:t>
      </w:r>
      <w:r>
        <w:rPr/>
        <w:t>contractor’s</w:t>
      </w:r>
      <w:r>
        <w:rPr>
          <w:spacing w:val="-1"/>
        </w:rPr>
        <w:t> </w:t>
      </w:r>
      <w:r>
        <w:rPr/>
        <w:t>and/or</w:t>
      </w:r>
      <w:r>
        <w:rPr>
          <w:spacing w:val="-1"/>
        </w:rPr>
        <w:t> </w:t>
      </w:r>
      <w:r>
        <w:rPr/>
        <w:t>subcontractor’s</w:t>
      </w:r>
      <w:r>
        <w:rPr>
          <w:spacing w:val="-1"/>
        </w:rPr>
        <w:t> </w:t>
      </w:r>
      <w:r>
        <w:rPr/>
        <w:t>experience</w:t>
      </w:r>
      <w:r>
        <w:rPr>
          <w:spacing w:val="-1"/>
        </w:rPr>
        <w:t> </w:t>
      </w:r>
      <w:r>
        <w:rPr/>
        <w:t>shall</w:t>
      </w:r>
      <w:r>
        <w:rPr>
          <w:spacing w:val="-2"/>
        </w:rPr>
        <w:t> </w:t>
      </w:r>
      <w:r>
        <w:rPr/>
        <w:t>be</w:t>
      </w:r>
      <w:r>
        <w:rPr>
          <w:spacing w:val="-1"/>
        </w:rPr>
        <w:t> </w:t>
      </w:r>
      <w:r>
        <w:rPr/>
        <w:t>provided</w:t>
      </w:r>
      <w:r>
        <w:rPr>
          <w:spacing w:val="-1"/>
        </w:rPr>
        <w:t> </w:t>
      </w:r>
      <w:r>
        <w:rPr/>
        <w:t>using</w:t>
      </w:r>
      <w:r>
        <w:rPr>
          <w:spacing w:val="-1"/>
        </w:rPr>
        <w:t> </w:t>
      </w:r>
      <w:r>
        <w:rPr/>
        <w:t>Attachments A and C. Additional qualifications shall be presented in formats similar, with all required information, submitted with the bid package.</w:t>
      </w:r>
    </w:p>
    <w:p>
      <w:pPr>
        <w:pStyle w:val="Heading1"/>
        <w:spacing w:line="290" w:lineRule="exact"/>
        <w:ind w:left="180"/>
        <w:jc w:val="both"/>
      </w:pPr>
      <w:r>
        <w:rPr/>
        <w:t>CONTRACT</w:t>
      </w:r>
      <w:r>
        <w:rPr>
          <w:spacing w:val="-5"/>
        </w:rPr>
        <w:t> </w:t>
      </w:r>
      <w:r>
        <w:rPr>
          <w:spacing w:val="-2"/>
        </w:rPr>
        <w:t>DOCUMENTS:</w:t>
      </w:r>
    </w:p>
    <w:p>
      <w:pPr>
        <w:pStyle w:val="BodyText"/>
        <w:spacing w:before="39"/>
        <w:rPr>
          <w:b/>
        </w:rPr>
      </w:pPr>
    </w:p>
    <w:p>
      <w:pPr>
        <w:pStyle w:val="BodyText"/>
        <w:ind w:left="180" w:right="460"/>
      </w:pPr>
      <w:r>
        <w:rPr/>
        <w:t>Contract Documents for Contract 6040 may be accessed by logging into the Public Purchase website:</w:t>
      </w:r>
      <w:r>
        <w:rPr>
          <w:spacing w:val="-14"/>
        </w:rPr>
        <w:t> </w:t>
      </w:r>
      <w:hyperlink r:id="rId8">
        <w:r>
          <w:rPr>
            <w:color w:val="0000FF"/>
            <w:u w:val="single" w:color="0000FF"/>
          </w:rPr>
          <w:t>https://www.publicpurchase.com</w:t>
        </w:r>
        <w:r>
          <w:rPr>
            <w:u w:val="none"/>
          </w:rPr>
          <w:t>.</w:t>
        </w:r>
      </w:hyperlink>
      <w:r>
        <w:rPr>
          <w:spacing w:val="-6"/>
          <w:u w:val="none"/>
        </w:rPr>
        <w:t> </w:t>
      </w:r>
      <w:r>
        <w:rPr>
          <w:u w:val="none"/>
        </w:rPr>
        <w:t>If</w:t>
      </w:r>
      <w:r>
        <w:rPr>
          <w:spacing w:val="-4"/>
          <w:u w:val="none"/>
        </w:rPr>
        <w:t> </w:t>
      </w:r>
      <w:r>
        <w:rPr>
          <w:u w:val="none"/>
        </w:rPr>
        <w:t>the</w:t>
      </w:r>
      <w:r>
        <w:rPr>
          <w:spacing w:val="-8"/>
          <w:u w:val="none"/>
        </w:rPr>
        <w:t> </w:t>
      </w:r>
      <w:r>
        <w:rPr>
          <w:u w:val="none"/>
        </w:rPr>
        <w:t>Contractor</w:t>
      </w:r>
      <w:r>
        <w:rPr>
          <w:spacing w:val="-16"/>
          <w:u w:val="none"/>
        </w:rPr>
        <w:t> </w:t>
      </w:r>
      <w:r>
        <w:rPr>
          <w:u w:val="none"/>
        </w:rPr>
        <w:t>has</w:t>
      </w:r>
      <w:r>
        <w:rPr>
          <w:spacing w:val="-15"/>
          <w:u w:val="none"/>
        </w:rPr>
        <w:t> </w:t>
      </w:r>
      <w:r>
        <w:rPr>
          <w:u w:val="none"/>
        </w:rPr>
        <w:t>difficulty</w:t>
      </w:r>
      <w:r>
        <w:rPr>
          <w:spacing w:val="-15"/>
          <w:u w:val="none"/>
        </w:rPr>
        <w:t> </w:t>
      </w:r>
      <w:r>
        <w:rPr>
          <w:u w:val="none"/>
        </w:rPr>
        <w:t>accessing</w:t>
      </w:r>
      <w:r>
        <w:rPr>
          <w:spacing w:val="-15"/>
          <w:u w:val="none"/>
        </w:rPr>
        <w:t> </w:t>
      </w:r>
      <w:r>
        <w:rPr>
          <w:u w:val="none"/>
        </w:rPr>
        <w:t>their</w:t>
      </w:r>
      <w:r>
        <w:rPr>
          <w:spacing w:val="-16"/>
          <w:u w:val="none"/>
        </w:rPr>
        <w:t> </w:t>
      </w:r>
      <w:r>
        <w:rPr>
          <w:u w:val="none"/>
        </w:rPr>
        <w:t>Public Purchase</w:t>
      </w:r>
      <w:r>
        <w:rPr>
          <w:spacing w:val="-5"/>
          <w:u w:val="none"/>
        </w:rPr>
        <w:t> </w:t>
      </w:r>
      <w:r>
        <w:rPr>
          <w:u w:val="none"/>
        </w:rPr>
        <w:t>account,</w:t>
      </w:r>
      <w:r>
        <w:rPr>
          <w:spacing w:val="-4"/>
          <w:u w:val="none"/>
        </w:rPr>
        <w:t> </w:t>
      </w:r>
      <w:r>
        <w:rPr>
          <w:u w:val="none"/>
        </w:rPr>
        <w:t>refer</w:t>
      </w:r>
      <w:r>
        <w:rPr>
          <w:spacing w:val="-1"/>
          <w:u w:val="none"/>
        </w:rPr>
        <w:t> </w:t>
      </w:r>
      <w:r>
        <w:rPr>
          <w:u w:val="none"/>
        </w:rPr>
        <w:t>to</w:t>
      </w:r>
      <w:r>
        <w:rPr>
          <w:spacing w:val="-5"/>
          <w:u w:val="none"/>
        </w:rPr>
        <w:t> </w:t>
      </w:r>
      <w:r>
        <w:rPr>
          <w:u w:val="none"/>
        </w:rPr>
        <w:t>the</w:t>
      </w:r>
      <w:r>
        <w:rPr>
          <w:spacing w:val="-6"/>
          <w:u w:val="none"/>
        </w:rPr>
        <w:t> </w:t>
      </w:r>
      <w:r>
        <w:rPr>
          <w:u w:val="none"/>
        </w:rPr>
        <w:t>“Help”</w:t>
      </w:r>
      <w:r>
        <w:rPr>
          <w:spacing w:val="-4"/>
          <w:u w:val="none"/>
        </w:rPr>
        <w:t> </w:t>
      </w:r>
      <w:r>
        <w:rPr>
          <w:u w:val="none"/>
        </w:rPr>
        <w:t>Tab</w:t>
      </w:r>
      <w:r>
        <w:rPr>
          <w:spacing w:val="-5"/>
          <w:u w:val="none"/>
        </w:rPr>
        <w:t> </w:t>
      </w:r>
      <w:r>
        <w:rPr>
          <w:u w:val="none"/>
        </w:rPr>
        <w:t>for</w:t>
      </w:r>
      <w:r>
        <w:rPr>
          <w:spacing w:val="-8"/>
          <w:u w:val="none"/>
        </w:rPr>
        <w:t> </w:t>
      </w:r>
      <w:r>
        <w:rPr>
          <w:u w:val="none"/>
        </w:rPr>
        <w:t>assistance and related resources. The SacSewer Standards</w:t>
      </w:r>
      <w:r>
        <w:rPr>
          <w:spacing w:val="-4"/>
          <w:u w:val="none"/>
        </w:rPr>
        <w:t> </w:t>
      </w:r>
      <w:r>
        <w:rPr>
          <w:u w:val="none"/>
        </w:rPr>
        <w:t>and</w:t>
      </w:r>
      <w:r>
        <w:rPr>
          <w:spacing w:val="-1"/>
          <w:u w:val="none"/>
        </w:rPr>
        <w:t> </w:t>
      </w:r>
      <w:r>
        <w:rPr>
          <w:u w:val="none"/>
        </w:rPr>
        <w:t>Specifications, September</w:t>
      </w:r>
      <w:r>
        <w:rPr>
          <w:spacing w:val="-3"/>
          <w:u w:val="none"/>
        </w:rPr>
        <w:t> </w:t>
      </w:r>
      <w:r>
        <w:rPr>
          <w:u w:val="none"/>
        </w:rPr>
        <w:t>27,</w:t>
      </w:r>
      <w:r>
        <w:rPr>
          <w:spacing w:val="-3"/>
          <w:u w:val="none"/>
        </w:rPr>
        <w:t> </w:t>
      </w:r>
      <w:r>
        <w:rPr>
          <w:u w:val="none"/>
        </w:rPr>
        <w:t>2023,</w:t>
      </w:r>
      <w:r>
        <w:rPr>
          <w:spacing w:val="-2"/>
          <w:u w:val="none"/>
        </w:rPr>
        <w:t> </w:t>
      </w:r>
      <w:r>
        <w:rPr>
          <w:u w:val="none"/>
        </w:rPr>
        <w:t>which</w:t>
      </w:r>
      <w:r>
        <w:rPr>
          <w:spacing w:val="-3"/>
          <w:u w:val="none"/>
        </w:rPr>
        <w:t> </w:t>
      </w:r>
      <w:r>
        <w:rPr>
          <w:u w:val="none"/>
        </w:rPr>
        <w:t>are incorporated</w:t>
      </w:r>
      <w:r>
        <w:rPr>
          <w:spacing w:val="-1"/>
          <w:u w:val="none"/>
        </w:rPr>
        <w:t> </w:t>
      </w:r>
      <w:r>
        <w:rPr>
          <w:u w:val="none"/>
        </w:rPr>
        <w:t>by reference</w:t>
      </w:r>
      <w:r>
        <w:rPr>
          <w:spacing w:val="-1"/>
          <w:u w:val="none"/>
        </w:rPr>
        <w:t> </w:t>
      </w:r>
      <w:r>
        <w:rPr>
          <w:u w:val="none"/>
        </w:rPr>
        <w:t>in</w:t>
      </w:r>
      <w:r>
        <w:rPr>
          <w:spacing w:val="-1"/>
          <w:u w:val="none"/>
        </w:rPr>
        <w:t> </w:t>
      </w:r>
      <w:r>
        <w:rPr>
          <w:u w:val="none"/>
        </w:rPr>
        <w:t>the Contract Documents, are also available in electronic format at </w:t>
      </w:r>
      <w:hyperlink r:id="rId9">
        <w:r>
          <w:rPr>
            <w:color w:val="0000FF"/>
            <w:u w:val="single" w:color="0000FF"/>
          </w:rPr>
          <w:t>https://www.sacsewer.com/standards-specifications/</w:t>
        </w:r>
        <w:r>
          <w:rPr>
            <w:u w:val="none"/>
          </w:rPr>
          <w:t>.</w:t>
        </w:r>
      </w:hyperlink>
      <w:r>
        <w:rPr>
          <w:u w:val="none"/>
        </w:rPr>
        <w:t> The latest version of the County of Sacramento Standard Construction Specifications is available in electronic format at </w:t>
      </w:r>
      <w:hyperlink r:id="rId10">
        <w:r>
          <w:rPr>
            <w:color w:val="0000FF"/>
            <w:u w:val="single" w:color="0000FF"/>
          </w:rPr>
          <w:t>https://saccountyspecs.saccounty.gov/Pages/2024.aspx</w:t>
        </w:r>
        <w:r>
          <w:rPr>
            <w:u w:val="none"/>
          </w:rPr>
          <w:t>.</w:t>
        </w:r>
      </w:hyperlink>
      <w:r>
        <w:rPr>
          <w:spacing w:val="40"/>
          <w:u w:val="none"/>
        </w:rPr>
        <w:t> </w:t>
      </w:r>
      <w:r>
        <w:rPr>
          <w:u w:val="none"/>
        </w:rPr>
        <w:t>The latest version of the State of California</w:t>
      </w:r>
      <w:r>
        <w:rPr>
          <w:spacing w:val="-4"/>
          <w:u w:val="none"/>
        </w:rPr>
        <w:t> </w:t>
      </w:r>
      <w:r>
        <w:rPr>
          <w:u w:val="none"/>
        </w:rPr>
        <w:t>Standard</w:t>
      </w:r>
      <w:r>
        <w:rPr>
          <w:spacing w:val="-5"/>
          <w:u w:val="none"/>
        </w:rPr>
        <w:t> </w:t>
      </w:r>
      <w:r>
        <w:rPr>
          <w:u w:val="none"/>
        </w:rPr>
        <w:t>Plans</w:t>
      </w:r>
      <w:r>
        <w:rPr>
          <w:spacing w:val="-2"/>
          <w:u w:val="none"/>
        </w:rPr>
        <w:t> </w:t>
      </w:r>
      <w:r>
        <w:rPr>
          <w:u w:val="none"/>
        </w:rPr>
        <w:t>and</w:t>
      </w:r>
      <w:r>
        <w:rPr>
          <w:spacing w:val="-5"/>
          <w:u w:val="none"/>
        </w:rPr>
        <w:t> </w:t>
      </w:r>
      <w:r>
        <w:rPr>
          <w:u w:val="none"/>
        </w:rPr>
        <w:t>Specifications,</w:t>
      </w:r>
      <w:r>
        <w:rPr>
          <w:spacing w:val="-4"/>
          <w:u w:val="none"/>
        </w:rPr>
        <w:t> </w:t>
      </w:r>
      <w:r>
        <w:rPr>
          <w:u w:val="none"/>
        </w:rPr>
        <w:t>is</w:t>
      </w:r>
      <w:r>
        <w:rPr>
          <w:spacing w:val="-5"/>
          <w:u w:val="none"/>
        </w:rPr>
        <w:t> </w:t>
      </w:r>
      <w:r>
        <w:rPr>
          <w:u w:val="none"/>
        </w:rPr>
        <w:t>available</w:t>
      </w:r>
      <w:r>
        <w:rPr>
          <w:spacing w:val="-5"/>
          <w:u w:val="none"/>
        </w:rPr>
        <w:t> </w:t>
      </w:r>
      <w:r>
        <w:rPr>
          <w:u w:val="none"/>
        </w:rPr>
        <w:t>in</w:t>
      </w:r>
      <w:r>
        <w:rPr>
          <w:spacing w:val="-5"/>
          <w:u w:val="none"/>
        </w:rPr>
        <w:t> </w:t>
      </w:r>
      <w:r>
        <w:rPr>
          <w:u w:val="none"/>
        </w:rPr>
        <w:t>electronic</w:t>
      </w:r>
      <w:r>
        <w:rPr>
          <w:spacing w:val="-3"/>
          <w:u w:val="none"/>
        </w:rPr>
        <w:t> </w:t>
      </w:r>
      <w:r>
        <w:rPr>
          <w:u w:val="none"/>
        </w:rPr>
        <w:t>format</w:t>
      </w:r>
      <w:r>
        <w:rPr>
          <w:spacing w:val="-2"/>
          <w:u w:val="none"/>
        </w:rPr>
        <w:t> </w:t>
      </w:r>
      <w:r>
        <w:rPr>
          <w:u w:val="none"/>
        </w:rPr>
        <w:t>at </w:t>
      </w:r>
      <w:hyperlink r:id="rId11">
        <w:r>
          <w:rPr>
            <w:color w:val="0000FF"/>
            <w:spacing w:val="-2"/>
            <w:u w:val="single" w:color="0000FF"/>
          </w:rPr>
          <w:t>https://dot.ca.gov/programs/design/ccs-standard-plans-and-standard-specifications.</w:t>
        </w:r>
      </w:hyperlink>
    </w:p>
    <w:p>
      <w:pPr>
        <w:pStyle w:val="BodyText"/>
        <w:spacing w:before="21"/>
      </w:pPr>
    </w:p>
    <w:p>
      <w:pPr>
        <w:pStyle w:val="BodyText"/>
        <w:spacing w:line="256" w:lineRule="auto" w:before="1"/>
        <w:ind w:left="185" w:right="676"/>
        <w:jc w:val="both"/>
      </w:pPr>
      <w:r>
        <w:rPr/>
        <w:t>Bids submitted must use the project specifications and contract drawings dated June 2024 unless otherwise updated by addenda.</w:t>
      </w:r>
    </w:p>
    <w:p>
      <w:pPr>
        <w:pStyle w:val="BodyText"/>
        <w:spacing w:before="31"/>
      </w:pPr>
    </w:p>
    <w:p>
      <w:pPr>
        <w:pStyle w:val="Heading1"/>
      </w:pPr>
      <w:r>
        <w:rPr>
          <w:spacing w:val="-2"/>
        </w:rPr>
        <w:t>BONDS:</w:t>
      </w:r>
    </w:p>
    <w:p>
      <w:pPr>
        <w:pStyle w:val="BodyText"/>
        <w:spacing w:before="42"/>
        <w:rPr>
          <w:b/>
        </w:rPr>
      </w:pPr>
    </w:p>
    <w:p>
      <w:pPr>
        <w:pStyle w:val="BodyText"/>
        <w:spacing w:line="259" w:lineRule="auto"/>
        <w:ind w:left="185" w:right="672"/>
        <w:jc w:val="both"/>
      </w:pPr>
      <w:r>
        <w:rPr/>
        <w:t>Each</w:t>
      </w:r>
      <w:r>
        <w:rPr>
          <w:spacing w:val="-5"/>
        </w:rPr>
        <w:t> </w:t>
      </w:r>
      <w:r>
        <w:rPr/>
        <w:t>bid</w:t>
      </w:r>
      <w:r>
        <w:rPr>
          <w:spacing w:val="-8"/>
        </w:rPr>
        <w:t> </w:t>
      </w:r>
      <w:r>
        <w:rPr/>
        <w:t>must</w:t>
      </w:r>
      <w:r>
        <w:rPr>
          <w:spacing w:val="-8"/>
        </w:rPr>
        <w:t> </w:t>
      </w:r>
      <w:r>
        <w:rPr/>
        <w:t>be</w:t>
      </w:r>
      <w:r>
        <w:rPr>
          <w:spacing w:val="-5"/>
        </w:rPr>
        <w:t> </w:t>
      </w:r>
      <w:r>
        <w:rPr/>
        <w:t>submitted</w:t>
      </w:r>
      <w:r>
        <w:rPr>
          <w:spacing w:val="-5"/>
        </w:rPr>
        <w:t> </w:t>
      </w:r>
      <w:r>
        <w:rPr/>
        <w:t>on</w:t>
      </w:r>
      <w:r>
        <w:rPr>
          <w:spacing w:val="-8"/>
        </w:rPr>
        <w:t> </w:t>
      </w:r>
      <w:r>
        <w:rPr/>
        <w:t>the</w:t>
      </w:r>
      <w:r>
        <w:rPr>
          <w:spacing w:val="-6"/>
        </w:rPr>
        <w:t> </w:t>
      </w:r>
      <w:r>
        <w:rPr/>
        <w:t>bid</w:t>
      </w:r>
      <w:r>
        <w:rPr>
          <w:spacing w:val="-8"/>
        </w:rPr>
        <w:t> </w:t>
      </w:r>
      <w:r>
        <w:rPr/>
        <w:t>forms</w:t>
      </w:r>
      <w:r>
        <w:rPr>
          <w:spacing w:val="-5"/>
        </w:rPr>
        <w:t> </w:t>
      </w:r>
      <w:r>
        <w:rPr/>
        <w:t>provided</w:t>
      </w:r>
      <w:r>
        <w:rPr>
          <w:spacing w:val="-5"/>
        </w:rPr>
        <w:t> </w:t>
      </w:r>
      <w:r>
        <w:rPr/>
        <w:t>in</w:t>
      </w:r>
      <w:r>
        <w:rPr>
          <w:spacing w:val="-5"/>
        </w:rPr>
        <w:t> </w:t>
      </w:r>
      <w:r>
        <w:rPr/>
        <w:t>the</w:t>
      </w:r>
      <w:r>
        <w:rPr>
          <w:spacing w:val="-8"/>
        </w:rPr>
        <w:t> </w:t>
      </w:r>
      <w:r>
        <w:rPr/>
        <w:t>Contract</w:t>
      </w:r>
      <w:r>
        <w:rPr>
          <w:spacing w:val="-10"/>
        </w:rPr>
        <w:t> </w:t>
      </w:r>
      <w:r>
        <w:rPr/>
        <w:t>Documents.</w:t>
      </w:r>
      <w:r>
        <w:rPr>
          <w:spacing w:val="-7"/>
        </w:rPr>
        <w:t> </w:t>
      </w:r>
      <w:r>
        <w:rPr/>
        <w:t>Each</w:t>
      </w:r>
      <w:r>
        <w:rPr>
          <w:spacing w:val="-5"/>
        </w:rPr>
        <w:t> </w:t>
      </w:r>
      <w:r>
        <w:rPr/>
        <w:t>bid must</w:t>
      </w:r>
      <w:r>
        <w:rPr>
          <w:spacing w:val="-14"/>
        </w:rPr>
        <w:t> </w:t>
      </w:r>
      <w:r>
        <w:rPr/>
        <w:t>also</w:t>
      </w:r>
      <w:r>
        <w:rPr>
          <w:spacing w:val="-9"/>
        </w:rPr>
        <w:t> </w:t>
      </w:r>
      <w:r>
        <w:rPr/>
        <w:t>be</w:t>
      </w:r>
      <w:r>
        <w:rPr>
          <w:spacing w:val="-16"/>
        </w:rPr>
        <w:t> </w:t>
      </w:r>
      <w:r>
        <w:rPr/>
        <w:t>accompanied</w:t>
      </w:r>
      <w:r>
        <w:rPr>
          <w:spacing w:val="-12"/>
        </w:rPr>
        <w:t> </w:t>
      </w:r>
      <w:r>
        <w:rPr/>
        <w:t>by</w:t>
      </w:r>
      <w:r>
        <w:rPr>
          <w:spacing w:val="-15"/>
        </w:rPr>
        <w:t> </w:t>
      </w:r>
      <w:r>
        <w:rPr/>
        <w:t>security</w:t>
      </w:r>
      <w:r>
        <w:rPr>
          <w:spacing w:val="-15"/>
        </w:rPr>
        <w:t> </w:t>
      </w:r>
      <w:r>
        <w:rPr/>
        <w:t>in</w:t>
      </w:r>
      <w:r>
        <w:rPr>
          <w:spacing w:val="-14"/>
        </w:rPr>
        <w:t> </w:t>
      </w:r>
      <w:r>
        <w:rPr/>
        <w:t>the</w:t>
      </w:r>
      <w:r>
        <w:rPr>
          <w:spacing w:val="-15"/>
        </w:rPr>
        <w:t> </w:t>
      </w:r>
      <w:r>
        <w:rPr/>
        <w:t>form</w:t>
      </w:r>
      <w:r>
        <w:rPr>
          <w:spacing w:val="-11"/>
        </w:rPr>
        <w:t> </w:t>
      </w:r>
      <w:r>
        <w:rPr/>
        <w:t>of</w:t>
      </w:r>
      <w:r>
        <w:rPr>
          <w:spacing w:val="-11"/>
        </w:rPr>
        <w:t> </w:t>
      </w:r>
      <w:r>
        <w:rPr/>
        <w:t>a</w:t>
      </w:r>
      <w:r>
        <w:rPr>
          <w:spacing w:val="-13"/>
        </w:rPr>
        <w:t> </w:t>
      </w:r>
      <w:r>
        <w:rPr/>
        <w:t>bid</w:t>
      </w:r>
      <w:r>
        <w:rPr>
          <w:spacing w:val="-14"/>
        </w:rPr>
        <w:t> </w:t>
      </w:r>
      <w:r>
        <w:rPr/>
        <w:t>bond</w:t>
      </w:r>
      <w:r>
        <w:rPr>
          <w:spacing w:val="-14"/>
        </w:rPr>
        <w:t> </w:t>
      </w:r>
      <w:r>
        <w:rPr/>
        <w:t>issued</w:t>
      </w:r>
      <w:r>
        <w:rPr>
          <w:spacing w:val="-15"/>
        </w:rPr>
        <w:t> </w:t>
      </w:r>
      <w:r>
        <w:rPr/>
        <w:t>by</w:t>
      </w:r>
      <w:r>
        <w:rPr>
          <w:spacing w:val="-13"/>
        </w:rPr>
        <w:t> </w:t>
      </w:r>
      <w:r>
        <w:rPr/>
        <w:t>a</w:t>
      </w:r>
      <w:r>
        <w:rPr>
          <w:spacing w:val="-16"/>
        </w:rPr>
        <w:t> </w:t>
      </w:r>
      <w:r>
        <w:rPr/>
        <w:t>corporate</w:t>
      </w:r>
      <w:r>
        <w:rPr>
          <w:spacing w:val="-10"/>
        </w:rPr>
        <w:t> </w:t>
      </w:r>
      <w:r>
        <w:rPr/>
        <w:t>surety, a</w:t>
      </w:r>
      <w:r>
        <w:rPr>
          <w:spacing w:val="-4"/>
        </w:rPr>
        <w:t> </w:t>
      </w:r>
      <w:r>
        <w:rPr/>
        <w:t>certified</w:t>
      </w:r>
      <w:r>
        <w:rPr>
          <w:spacing w:val="-2"/>
        </w:rPr>
        <w:t> </w:t>
      </w:r>
      <w:r>
        <w:rPr/>
        <w:t>check or cashier's check payable to the Treasurer of Sacramento County, or cash from an amount not less than ten percent (10%) of the aggregate sum of the bid.</w:t>
      </w:r>
      <w:r>
        <w:rPr>
          <w:spacing w:val="40"/>
        </w:rPr>
        <w:t> </w:t>
      </w:r>
      <w:r>
        <w:rPr/>
        <w:t>Bidders may use their own Surety Bid Bond/Guarantee Form.</w:t>
      </w:r>
    </w:p>
    <w:p>
      <w:pPr>
        <w:pStyle w:val="BodyText"/>
        <w:spacing w:before="18"/>
      </w:pPr>
    </w:p>
    <w:p>
      <w:pPr>
        <w:pStyle w:val="BodyText"/>
        <w:spacing w:line="259" w:lineRule="auto"/>
        <w:ind w:left="185" w:right="677"/>
        <w:jc w:val="both"/>
      </w:pPr>
      <w:r>
        <w:rPr/>
        <w:t>The successful bidder shall be required to</w:t>
      </w:r>
      <w:r>
        <w:rPr>
          <w:spacing w:val="-1"/>
        </w:rPr>
        <w:t> </w:t>
      </w:r>
      <w:r>
        <w:rPr/>
        <w:t>execute a Material</w:t>
      </w:r>
      <w:r>
        <w:rPr>
          <w:spacing w:val="-1"/>
        </w:rPr>
        <w:t> </w:t>
      </w:r>
      <w:r>
        <w:rPr/>
        <w:t>and Labor Payment</w:t>
      </w:r>
      <w:r>
        <w:rPr>
          <w:spacing w:val="-1"/>
        </w:rPr>
        <w:t> </w:t>
      </w:r>
      <w:r>
        <w:rPr/>
        <w:t>Bond</w:t>
      </w:r>
      <w:r>
        <w:rPr>
          <w:spacing w:val="-1"/>
        </w:rPr>
        <w:t> </w:t>
      </w:r>
      <w:r>
        <w:rPr/>
        <w:t>and Performance Bond, issued by a corporate surety, acceptable to the Sacramento Area Sewer District, each for not less than one hundred percent (100%) of the contract price. Pursuant to the California Contract Code Section 22300, the contractor may, at its own expense, substitute securities for any money being withheld by the County to ensure performance under this contract.</w:t>
      </w:r>
    </w:p>
    <w:p>
      <w:pPr>
        <w:pStyle w:val="BodyText"/>
        <w:spacing w:before="1"/>
      </w:pPr>
    </w:p>
    <w:p>
      <w:pPr>
        <w:pStyle w:val="Heading1"/>
      </w:pPr>
      <w:r>
        <w:rPr/>
        <w:t>LABOR</w:t>
      </w:r>
      <w:r>
        <w:rPr>
          <w:spacing w:val="-9"/>
        </w:rPr>
        <w:t> </w:t>
      </w:r>
      <w:r>
        <w:rPr/>
        <w:t>COMPLIANCE</w:t>
      </w:r>
      <w:r>
        <w:rPr>
          <w:spacing w:val="-9"/>
        </w:rPr>
        <w:t> </w:t>
      </w:r>
      <w:r>
        <w:rPr>
          <w:spacing w:val="-2"/>
        </w:rPr>
        <w:t>PROGRAM:</w:t>
      </w:r>
    </w:p>
    <w:p>
      <w:pPr>
        <w:pStyle w:val="BodyText"/>
        <w:spacing w:before="82"/>
        <w:rPr>
          <w:b/>
        </w:rPr>
      </w:pPr>
    </w:p>
    <w:p>
      <w:pPr>
        <w:pStyle w:val="BodyText"/>
        <w:ind w:left="180" w:right="328"/>
      </w:pPr>
      <w:r>
        <w:rPr/>
        <w:t>No contractor or subcontractor may be listed on a bid proposal for a public works project unless registered with the Department of Industrial Relations pursuant to Labor Code Section 1725.5</w:t>
      </w:r>
      <w:r>
        <w:rPr>
          <w:spacing w:val="-3"/>
        </w:rPr>
        <w:t> </w:t>
      </w:r>
      <w:r>
        <w:rPr/>
        <w:t>[with</w:t>
      </w:r>
      <w:r>
        <w:rPr>
          <w:spacing w:val="-4"/>
        </w:rPr>
        <w:t> </w:t>
      </w:r>
      <w:r>
        <w:rPr/>
        <w:t>limited</w:t>
      </w:r>
      <w:r>
        <w:rPr>
          <w:spacing w:val="-4"/>
        </w:rPr>
        <w:t> </w:t>
      </w:r>
      <w:r>
        <w:rPr/>
        <w:t>exceptions</w:t>
      </w:r>
      <w:r>
        <w:rPr>
          <w:spacing w:val="-4"/>
        </w:rPr>
        <w:t> </w:t>
      </w:r>
      <w:r>
        <w:rPr/>
        <w:t>from</w:t>
      </w:r>
      <w:r>
        <w:rPr>
          <w:spacing w:val="-4"/>
        </w:rPr>
        <w:t> </w:t>
      </w:r>
      <w:r>
        <w:rPr/>
        <w:t>this</w:t>
      </w:r>
      <w:r>
        <w:rPr>
          <w:spacing w:val="-3"/>
        </w:rPr>
        <w:t> </w:t>
      </w:r>
      <w:r>
        <w:rPr/>
        <w:t>requirement</w:t>
      </w:r>
      <w:r>
        <w:rPr>
          <w:spacing w:val="-4"/>
        </w:rPr>
        <w:t> </w:t>
      </w:r>
      <w:r>
        <w:rPr/>
        <w:t>for</w:t>
      </w:r>
      <w:r>
        <w:rPr>
          <w:spacing w:val="-3"/>
        </w:rPr>
        <w:t> </w:t>
      </w:r>
      <w:r>
        <w:rPr/>
        <w:t>bid</w:t>
      </w:r>
      <w:r>
        <w:rPr>
          <w:spacing w:val="-4"/>
        </w:rPr>
        <w:t> </w:t>
      </w:r>
      <w:r>
        <w:rPr/>
        <w:t>purposes</w:t>
      </w:r>
      <w:r>
        <w:rPr>
          <w:spacing w:val="-7"/>
        </w:rPr>
        <w:t> </w:t>
      </w:r>
      <w:r>
        <w:rPr/>
        <w:t>only</w:t>
      </w:r>
      <w:r>
        <w:rPr>
          <w:spacing w:val="-2"/>
        </w:rPr>
        <w:t> </w:t>
      </w:r>
      <w:r>
        <w:rPr/>
        <w:t>under</w:t>
      </w:r>
      <w:r>
        <w:rPr>
          <w:spacing w:val="-3"/>
        </w:rPr>
        <w:t> </w:t>
      </w:r>
      <w:r>
        <w:rPr/>
        <w:t>Labor</w:t>
      </w:r>
      <w:r>
        <w:rPr>
          <w:spacing w:val="-3"/>
        </w:rPr>
        <w:t> </w:t>
      </w:r>
      <w:r>
        <w:rPr/>
        <w:t>Code Section 1771.1(a)].</w:t>
      </w:r>
    </w:p>
    <w:p>
      <w:pPr>
        <w:pStyle w:val="BodyText"/>
        <w:spacing w:after="0"/>
        <w:sectPr>
          <w:pgSz w:w="12240" w:h="15840"/>
          <w:pgMar w:header="0" w:footer="946" w:top="1680" w:bottom="1140" w:left="1440" w:right="1080"/>
        </w:sectPr>
      </w:pPr>
    </w:p>
    <w:p>
      <w:pPr>
        <w:pStyle w:val="BodyText"/>
        <w:spacing w:before="78"/>
        <w:ind w:left="180" w:right="532"/>
        <w:jc w:val="both"/>
      </w:pPr>
      <w:r>
        <w:rPr/>
        <w:t>No</w:t>
      </w:r>
      <w:r>
        <w:rPr>
          <w:spacing w:val="-2"/>
        </w:rPr>
        <w:t> </w:t>
      </w:r>
      <w:r>
        <w:rPr/>
        <w:t>contractor</w:t>
      </w:r>
      <w:r>
        <w:rPr>
          <w:spacing w:val="-3"/>
        </w:rPr>
        <w:t> </w:t>
      </w:r>
      <w:r>
        <w:rPr/>
        <w:t>or</w:t>
      </w:r>
      <w:r>
        <w:rPr>
          <w:spacing w:val="-2"/>
        </w:rPr>
        <w:t> </w:t>
      </w:r>
      <w:r>
        <w:rPr/>
        <w:t>subcontractor</w:t>
      </w:r>
      <w:r>
        <w:rPr>
          <w:spacing w:val="-3"/>
        </w:rPr>
        <w:t> </w:t>
      </w:r>
      <w:r>
        <w:rPr/>
        <w:t>may</w:t>
      </w:r>
      <w:r>
        <w:rPr>
          <w:spacing w:val="-1"/>
        </w:rPr>
        <w:t> </w:t>
      </w:r>
      <w:r>
        <w:rPr/>
        <w:t>be</w:t>
      </w:r>
      <w:r>
        <w:rPr>
          <w:spacing w:val="-5"/>
        </w:rPr>
        <w:t> </w:t>
      </w:r>
      <w:r>
        <w:rPr/>
        <w:t>awarded</w:t>
      </w:r>
      <w:r>
        <w:rPr>
          <w:spacing w:val="-3"/>
        </w:rPr>
        <w:t> </w:t>
      </w:r>
      <w:r>
        <w:rPr/>
        <w:t>a</w:t>
      </w:r>
      <w:r>
        <w:rPr>
          <w:spacing w:val="-5"/>
        </w:rPr>
        <w:t> </w:t>
      </w:r>
      <w:r>
        <w:rPr/>
        <w:t>contract</w:t>
      </w:r>
      <w:r>
        <w:rPr>
          <w:spacing w:val="-3"/>
        </w:rPr>
        <w:t> </w:t>
      </w:r>
      <w:r>
        <w:rPr/>
        <w:t>for</w:t>
      </w:r>
      <w:r>
        <w:rPr>
          <w:spacing w:val="-2"/>
        </w:rPr>
        <w:t> </w:t>
      </w:r>
      <w:r>
        <w:rPr/>
        <w:t>public</w:t>
      </w:r>
      <w:r>
        <w:rPr>
          <w:spacing w:val="-5"/>
        </w:rPr>
        <w:t> </w:t>
      </w:r>
      <w:r>
        <w:rPr/>
        <w:t>work</w:t>
      </w:r>
      <w:r>
        <w:rPr>
          <w:spacing w:val="-2"/>
        </w:rPr>
        <w:t> </w:t>
      </w:r>
      <w:r>
        <w:rPr/>
        <w:t>on</w:t>
      </w:r>
      <w:r>
        <w:rPr>
          <w:spacing w:val="-2"/>
        </w:rPr>
        <w:t> </w:t>
      </w:r>
      <w:r>
        <w:rPr/>
        <w:t>a</w:t>
      </w:r>
      <w:r>
        <w:rPr>
          <w:spacing w:val="-2"/>
        </w:rPr>
        <w:t> </w:t>
      </w:r>
      <w:r>
        <w:rPr/>
        <w:t>public</w:t>
      </w:r>
      <w:r>
        <w:rPr>
          <w:spacing w:val="-5"/>
        </w:rPr>
        <w:t> </w:t>
      </w:r>
      <w:r>
        <w:rPr/>
        <w:t>works project</w:t>
      </w:r>
      <w:r>
        <w:rPr>
          <w:spacing w:val="-1"/>
        </w:rPr>
        <w:t> </w:t>
      </w:r>
      <w:r>
        <w:rPr/>
        <w:t>unless</w:t>
      </w:r>
      <w:r>
        <w:rPr>
          <w:spacing w:val="-1"/>
        </w:rPr>
        <w:t> </w:t>
      </w:r>
      <w:r>
        <w:rPr/>
        <w:t>registered</w:t>
      </w:r>
      <w:r>
        <w:rPr>
          <w:spacing w:val="-4"/>
        </w:rPr>
        <w:t> </w:t>
      </w:r>
      <w:r>
        <w:rPr/>
        <w:t>with</w:t>
      </w:r>
      <w:r>
        <w:rPr>
          <w:spacing w:val="-1"/>
        </w:rPr>
        <w:t> </w:t>
      </w:r>
      <w:r>
        <w:rPr/>
        <w:t>the</w:t>
      </w:r>
      <w:r>
        <w:rPr>
          <w:spacing w:val="-1"/>
        </w:rPr>
        <w:t> </w:t>
      </w:r>
      <w:r>
        <w:rPr/>
        <w:t>Department</w:t>
      </w:r>
      <w:r>
        <w:rPr>
          <w:spacing w:val="-1"/>
        </w:rPr>
        <w:t> </w:t>
      </w:r>
      <w:r>
        <w:rPr/>
        <w:t>of</w:t>
      </w:r>
      <w:r>
        <w:rPr>
          <w:spacing w:val="-3"/>
        </w:rPr>
        <w:t> </w:t>
      </w:r>
      <w:r>
        <w:rPr/>
        <w:t>Industrial</w:t>
      </w:r>
      <w:r>
        <w:rPr>
          <w:spacing w:val="-1"/>
        </w:rPr>
        <w:t> </w:t>
      </w:r>
      <w:r>
        <w:rPr/>
        <w:t>Relations pursuant</w:t>
      </w:r>
      <w:r>
        <w:rPr>
          <w:spacing w:val="-1"/>
        </w:rPr>
        <w:t> </w:t>
      </w:r>
      <w:r>
        <w:rPr/>
        <w:t>to</w:t>
      </w:r>
      <w:r>
        <w:rPr>
          <w:spacing w:val="-1"/>
        </w:rPr>
        <w:t> </w:t>
      </w:r>
      <w:r>
        <w:rPr/>
        <w:t>Labor Code Section 1725.5.</w:t>
      </w:r>
    </w:p>
    <w:p>
      <w:pPr>
        <w:pStyle w:val="BodyText"/>
        <w:spacing w:before="84"/>
      </w:pPr>
    </w:p>
    <w:p>
      <w:pPr>
        <w:pStyle w:val="BodyText"/>
        <w:spacing w:line="242" w:lineRule="auto" w:before="1"/>
        <w:ind w:left="180" w:right="460"/>
      </w:pPr>
      <w:r>
        <w:rPr/>
        <w:t>This</w:t>
      </w:r>
      <w:r>
        <w:rPr>
          <w:spacing w:val="-3"/>
        </w:rPr>
        <w:t> </w:t>
      </w:r>
      <w:r>
        <w:rPr/>
        <w:t>project</w:t>
      </w:r>
      <w:r>
        <w:rPr>
          <w:spacing w:val="-3"/>
        </w:rPr>
        <w:t> </w:t>
      </w:r>
      <w:r>
        <w:rPr/>
        <w:t>is</w:t>
      </w:r>
      <w:r>
        <w:rPr>
          <w:spacing w:val="-3"/>
        </w:rPr>
        <w:t> </w:t>
      </w:r>
      <w:r>
        <w:rPr/>
        <w:t>subject</w:t>
      </w:r>
      <w:r>
        <w:rPr>
          <w:spacing w:val="-3"/>
        </w:rPr>
        <w:t> </w:t>
      </w:r>
      <w:r>
        <w:rPr/>
        <w:t>to</w:t>
      </w:r>
      <w:r>
        <w:rPr>
          <w:spacing w:val="-5"/>
        </w:rPr>
        <w:t> </w:t>
      </w:r>
      <w:r>
        <w:rPr/>
        <w:t>compliance</w:t>
      </w:r>
      <w:r>
        <w:rPr>
          <w:spacing w:val="-3"/>
        </w:rPr>
        <w:t> </w:t>
      </w:r>
      <w:r>
        <w:rPr/>
        <w:t>monitoring</w:t>
      </w:r>
      <w:r>
        <w:rPr>
          <w:spacing w:val="-6"/>
        </w:rPr>
        <w:t> </w:t>
      </w:r>
      <w:r>
        <w:rPr/>
        <w:t>and</w:t>
      </w:r>
      <w:r>
        <w:rPr>
          <w:spacing w:val="-3"/>
        </w:rPr>
        <w:t> </w:t>
      </w:r>
      <w:r>
        <w:rPr/>
        <w:t>enforcement</w:t>
      </w:r>
      <w:r>
        <w:rPr>
          <w:spacing w:val="-3"/>
        </w:rPr>
        <w:t> </w:t>
      </w:r>
      <w:r>
        <w:rPr/>
        <w:t>by</w:t>
      </w:r>
      <w:r>
        <w:rPr>
          <w:spacing w:val="-1"/>
        </w:rPr>
        <w:t> </w:t>
      </w:r>
      <w:r>
        <w:rPr/>
        <w:t>the</w:t>
      </w:r>
      <w:r>
        <w:rPr>
          <w:spacing w:val="-6"/>
        </w:rPr>
        <w:t> </w:t>
      </w:r>
      <w:r>
        <w:rPr/>
        <w:t>Department</w:t>
      </w:r>
      <w:r>
        <w:rPr>
          <w:spacing w:val="-3"/>
        </w:rPr>
        <w:t> </w:t>
      </w:r>
      <w:r>
        <w:rPr/>
        <w:t>of Industrial Relations.</w:t>
      </w:r>
    </w:p>
    <w:p>
      <w:pPr>
        <w:pStyle w:val="BodyText"/>
        <w:spacing w:before="78"/>
      </w:pPr>
    </w:p>
    <w:p>
      <w:pPr>
        <w:pStyle w:val="BodyText"/>
        <w:ind w:left="180" w:right="306"/>
      </w:pPr>
      <w:r>
        <w:rPr/>
        <w:t>All</w:t>
      </w:r>
      <w:r>
        <w:rPr>
          <w:spacing w:val="-5"/>
        </w:rPr>
        <w:t> </w:t>
      </w:r>
      <w:r>
        <w:rPr/>
        <w:t>contractors</w:t>
      </w:r>
      <w:r>
        <w:rPr>
          <w:spacing w:val="-3"/>
        </w:rPr>
        <w:t> </w:t>
      </w:r>
      <w:r>
        <w:rPr/>
        <w:t>and</w:t>
      </w:r>
      <w:r>
        <w:rPr>
          <w:spacing w:val="-4"/>
        </w:rPr>
        <w:t> </w:t>
      </w:r>
      <w:r>
        <w:rPr/>
        <w:t>subcontractors</w:t>
      </w:r>
      <w:r>
        <w:rPr>
          <w:spacing w:val="-3"/>
        </w:rPr>
        <w:t> </w:t>
      </w:r>
      <w:r>
        <w:rPr/>
        <w:t>must</w:t>
      </w:r>
      <w:r>
        <w:rPr>
          <w:spacing w:val="-4"/>
        </w:rPr>
        <w:t> </w:t>
      </w:r>
      <w:r>
        <w:rPr/>
        <w:t>furnish</w:t>
      </w:r>
      <w:r>
        <w:rPr>
          <w:spacing w:val="-4"/>
        </w:rPr>
        <w:t> </w:t>
      </w:r>
      <w:r>
        <w:rPr/>
        <w:t>electronic</w:t>
      </w:r>
      <w:r>
        <w:rPr>
          <w:spacing w:val="-5"/>
        </w:rPr>
        <w:t> </w:t>
      </w:r>
      <w:r>
        <w:rPr/>
        <w:t>certified</w:t>
      </w:r>
      <w:r>
        <w:rPr>
          <w:spacing w:val="-4"/>
        </w:rPr>
        <w:t> </w:t>
      </w:r>
      <w:r>
        <w:rPr/>
        <w:t>payroll</w:t>
      </w:r>
      <w:r>
        <w:rPr>
          <w:spacing w:val="-7"/>
        </w:rPr>
        <w:t> </w:t>
      </w:r>
      <w:r>
        <w:rPr/>
        <w:t>records</w:t>
      </w:r>
      <w:r>
        <w:rPr>
          <w:spacing w:val="-4"/>
        </w:rPr>
        <w:t> </w:t>
      </w:r>
      <w:r>
        <w:rPr/>
        <w:t>directly</w:t>
      </w:r>
      <w:r>
        <w:rPr>
          <w:spacing w:val="-2"/>
        </w:rPr>
        <w:t> </w:t>
      </w:r>
      <w:r>
        <w:rPr/>
        <w:t>to the Labor Commissioner (aka Division of Labor Standards Enforcement).</w:t>
      </w:r>
    </w:p>
    <w:p>
      <w:pPr>
        <w:pStyle w:val="BodyText"/>
        <w:spacing w:before="85"/>
      </w:pPr>
    </w:p>
    <w:p>
      <w:pPr>
        <w:pStyle w:val="BodyText"/>
        <w:ind w:left="180" w:right="328"/>
      </w:pPr>
      <w:r>
        <w:rPr/>
        <w:t>The County of Sacramento Labor Compliance Section will act as an agent of the Sacramento Area</w:t>
      </w:r>
      <w:r>
        <w:rPr>
          <w:spacing w:val="-2"/>
        </w:rPr>
        <w:t> </w:t>
      </w:r>
      <w:r>
        <w:rPr/>
        <w:t>Sewer</w:t>
      </w:r>
      <w:r>
        <w:rPr>
          <w:spacing w:val="-2"/>
        </w:rPr>
        <w:t> </w:t>
      </w:r>
      <w:r>
        <w:rPr/>
        <w:t>District</w:t>
      </w:r>
      <w:r>
        <w:rPr>
          <w:spacing w:val="-3"/>
        </w:rPr>
        <w:t> </w:t>
      </w:r>
      <w:r>
        <w:rPr/>
        <w:t>and</w:t>
      </w:r>
      <w:r>
        <w:rPr>
          <w:spacing w:val="-5"/>
        </w:rPr>
        <w:t> </w:t>
      </w:r>
      <w:r>
        <w:rPr/>
        <w:t>monitor</w:t>
      </w:r>
      <w:r>
        <w:rPr>
          <w:spacing w:val="-3"/>
        </w:rPr>
        <w:t> </w:t>
      </w:r>
      <w:r>
        <w:rPr/>
        <w:t>this</w:t>
      </w:r>
      <w:r>
        <w:rPr>
          <w:spacing w:val="-2"/>
        </w:rPr>
        <w:t> </w:t>
      </w:r>
      <w:r>
        <w:rPr/>
        <w:t>project</w:t>
      </w:r>
      <w:r>
        <w:rPr>
          <w:spacing w:val="-3"/>
        </w:rPr>
        <w:t> </w:t>
      </w:r>
      <w:r>
        <w:rPr/>
        <w:t>for</w:t>
      </w:r>
      <w:r>
        <w:rPr>
          <w:spacing w:val="-2"/>
        </w:rPr>
        <w:t> </w:t>
      </w:r>
      <w:r>
        <w:rPr/>
        <w:t>compliance.</w:t>
      </w:r>
      <w:r>
        <w:rPr>
          <w:spacing w:val="40"/>
        </w:rPr>
        <w:t> </w:t>
      </w:r>
      <w:r>
        <w:rPr/>
        <w:t>All</w:t>
      </w:r>
      <w:r>
        <w:rPr>
          <w:spacing w:val="-4"/>
        </w:rPr>
        <w:t> </w:t>
      </w:r>
      <w:r>
        <w:rPr/>
        <w:t>questions</w:t>
      </w:r>
      <w:r>
        <w:rPr>
          <w:spacing w:val="-5"/>
        </w:rPr>
        <w:t> </w:t>
      </w:r>
      <w:r>
        <w:rPr/>
        <w:t>regarding</w:t>
      </w:r>
      <w:r>
        <w:rPr>
          <w:spacing w:val="-3"/>
        </w:rPr>
        <w:t> </w:t>
      </w:r>
      <w:r>
        <w:rPr/>
        <w:t>prevailing wage requirements should be directed to the Labor Compliance Section at (916) 875-2711.</w:t>
      </w:r>
    </w:p>
    <w:p>
      <w:pPr>
        <w:pStyle w:val="BodyText"/>
        <w:spacing w:before="83"/>
      </w:pPr>
    </w:p>
    <w:p>
      <w:pPr>
        <w:pStyle w:val="BodyText"/>
        <w:ind w:left="180" w:right="328"/>
      </w:pPr>
      <w:r>
        <w:rPr/>
        <w:t>Pursuant</w:t>
      </w:r>
      <w:r>
        <w:rPr>
          <w:spacing w:val="-3"/>
        </w:rPr>
        <w:t> </w:t>
      </w:r>
      <w:r>
        <w:rPr/>
        <w:t>to</w:t>
      </w:r>
      <w:r>
        <w:rPr>
          <w:spacing w:val="-3"/>
        </w:rPr>
        <w:t> </w:t>
      </w:r>
      <w:r>
        <w:rPr/>
        <w:t>California</w:t>
      </w:r>
      <w:r>
        <w:rPr>
          <w:spacing w:val="-2"/>
        </w:rPr>
        <w:t> </w:t>
      </w:r>
      <w:r>
        <w:rPr/>
        <w:t>Labor</w:t>
      </w:r>
      <w:r>
        <w:rPr>
          <w:spacing w:val="-2"/>
        </w:rPr>
        <w:t> </w:t>
      </w:r>
      <w:r>
        <w:rPr/>
        <w:t>Code</w:t>
      </w:r>
      <w:r>
        <w:rPr>
          <w:spacing w:val="-3"/>
        </w:rPr>
        <w:t> </w:t>
      </w:r>
      <w:r>
        <w:rPr/>
        <w:t>Section</w:t>
      </w:r>
      <w:r>
        <w:rPr>
          <w:spacing w:val="-5"/>
        </w:rPr>
        <w:t> </w:t>
      </w:r>
      <w:r>
        <w:rPr/>
        <w:t>1720</w:t>
      </w:r>
      <w:r>
        <w:rPr>
          <w:spacing w:val="-4"/>
        </w:rPr>
        <w:t> </w:t>
      </w:r>
      <w:r>
        <w:rPr/>
        <w:t>and</w:t>
      </w:r>
      <w:r>
        <w:rPr>
          <w:spacing w:val="-1"/>
        </w:rPr>
        <w:t> </w:t>
      </w:r>
      <w:r>
        <w:rPr/>
        <w:t>following,</w:t>
      </w:r>
      <w:r>
        <w:rPr>
          <w:spacing w:val="-3"/>
        </w:rPr>
        <w:t> </w:t>
      </w:r>
      <w:r>
        <w:rPr/>
        <w:t>Section</w:t>
      </w:r>
      <w:r>
        <w:rPr>
          <w:spacing w:val="-5"/>
        </w:rPr>
        <w:t> </w:t>
      </w:r>
      <w:r>
        <w:rPr/>
        <w:t>1770</w:t>
      </w:r>
      <w:r>
        <w:rPr>
          <w:spacing w:val="-2"/>
        </w:rPr>
        <w:t> </w:t>
      </w:r>
      <w:r>
        <w:rPr/>
        <w:t>and</w:t>
      </w:r>
      <w:r>
        <w:rPr>
          <w:spacing w:val="-3"/>
        </w:rPr>
        <w:t> </w:t>
      </w:r>
      <w:r>
        <w:rPr/>
        <w:t>following,</w:t>
      </w:r>
      <w:r>
        <w:rPr>
          <w:spacing w:val="-3"/>
        </w:rPr>
        <w:t> </w:t>
      </w:r>
      <w:r>
        <w:rPr/>
        <w:t>the successful bidder shall pay not less than the prevailing rate of per diem wages as determined by the Director of the California Department of Industrial Relations.</w:t>
      </w:r>
      <w:r>
        <w:rPr>
          <w:spacing w:val="40"/>
        </w:rPr>
        <w:t> </w:t>
      </w:r>
      <w:r>
        <w:rPr/>
        <w:t>Copies of the prevailing wage determinations are on file at the office of the County of Sacramento Labor Compliance Program, 9700 Goethe Road, Suite D, Sacramento, CA</w:t>
      </w:r>
      <w:r>
        <w:rPr>
          <w:spacing w:val="40"/>
        </w:rPr>
        <w:t> </w:t>
      </w:r>
      <w:r>
        <w:rPr/>
        <w:t>95827, and are also available on the internet at </w:t>
      </w:r>
      <w:hyperlink r:id="rId12">
        <w:r>
          <w:rPr/>
          <w:t>http://www.dir.ca.gov/DLSR/PWD.</w:t>
        </w:r>
      </w:hyperlink>
    </w:p>
    <w:p>
      <w:pPr>
        <w:pStyle w:val="BodyText"/>
        <w:spacing w:before="42"/>
      </w:pPr>
    </w:p>
    <w:p>
      <w:pPr>
        <w:pStyle w:val="BodyText"/>
        <w:spacing w:line="259" w:lineRule="auto"/>
        <w:ind w:left="185" w:right="680"/>
        <w:jc w:val="both"/>
      </w:pPr>
      <w:r>
        <w:rPr/>
        <w:t>The</w:t>
      </w:r>
      <w:r>
        <w:rPr>
          <w:spacing w:val="-10"/>
        </w:rPr>
        <w:t> </w:t>
      </w:r>
      <w:r>
        <w:rPr/>
        <w:t>Board</w:t>
      </w:r>
      <w:r>
        <w:rPr>
          <w:spacing w:val="-10"/>
        </w:rPr>
        <w:t> </w:t>
      </w:r>
      <w:r>
        <w:rPr/>
        <w:t>reserves</w:t>
      </w:r>
      <w:r>
        <w:rPr>
          <w:spacing w:val="-10"/>
        </w:rPr>
        <w:t> </w:t>
      </w:r>
      <w:r>
        <w:rPr/>
        <w:t>the</w:t>
      </w:r>
      <w:r>
        <w:rPr>
          <w:spacing w:val="-10"/>
        </w:rPr>
        <w:t> </w:t>
      </w:r>
      <w:r>
        <w:rPr/>
        <w:t>right</w:t>
      </w:r>
      <w:r>
        <w:rPr>
          <w:spacing w:val="-11"/>
        </w:rPr>
        <w:t> </w:t>
      </w:r>
      <w:r>
        <w:rPr/>
        <w:t>to</w:t>
      </w:r>
      <w:r>
        <w:rPr>
          <w:spacing w:val="-10"/>
        </w:rPr>
        <w:t> </w:t>
      </w:r>
      <w:r>
        <w:rPr/>
        <w:t>reject</w:t>
      </w:r>
      <w:r>
        <w:rPr>
          <w:spacing w:val="-12"/>
        </w:rPr>
        <w:t> </w:t>
      </w:r>
      <w:r>
        <w:rPr/>
        <w:t>any</w:t>
      </w:r>
      <w:r>
        <w:rPr>
          <w:spacing w:val="-11"/>
        </w:rPr>
        <w:t> </w:t>
      </w:r>
      <w:r>
        <w:rPr/>
        <w:t>or</w:t>
      </w:r>
      <w:r>
        <w:rPr>
          <w:spacing w:val="-10"/>
        </w:rPr>
        <w:t> </w:t>
      </w:r>
      <w:r>
        <w:rPr/>
        <w:t>all</w:t>
      </w:r>
      <w:r>
        <w:rPr>
          <w:spacing w:val="-11"/>
        </w:rPr>
        <w:t> </w:t>
      </w:r>
      <w:r>
        <w:rPr/>
        <w:t>bids,</w:t>
      </w:r>
      <w:r>
        <w:rPr>
          <w:spacing w:val="-10"/>
        </w:rPr>
        <w:t> </w:t>
      </w:r>
      <w:r>
        <w:rPr/>
        <w:t>to</w:t>
      </w:r>
      <w:r>
        <w:rPr>
          <w:spacing w:val="-10"/>
        </w:rPr>
        <w:t> </w:t>
      </w:r>
      <w:r>
        <w:rPr/>
        <w:t>waive</w:t>
      </w:r>
      <w:r>
        <w:rPr>
          <w:spacing w:val="-11"/>
        </w:rPr>
        <w:t> </w:t>
      </w:r>
      <w:r>
        <w:rPr/>
        <w:t>any</w:t>
      </w:r>
      <w:r>
        <w:rPr>
          <w:spacing w:val="-9"/>
        </w:rPr>
        <w:t> </w:t>
      </w:r>
      <w:r>
        <w:rPr/>
        <w:t>formality</w:t>
      </w:r>
      <w:r>
        <w:rPr>
          <w:spacing w:val="-11"/>
        </w:rPr>
        <w:t> </w:t>
      </w:r>
      <w:r>
        <w:rPr/>
        <w:t>in</w:t>
      </w:r>
      <w:r>
        <w:rPr>
          <w:spacing w:val="-10"/>
        </w:rPr>
        <w:t> </w:t>
      </w:r>
      <w:r>
        <w:rPr/>
        <w:t>any</w:t>
      </w:r>
      <w:r>
        <w:rPr>
          <w:spacing w:val="-9"/>
        </w:rPr>
        <w:t> </w:t>
      </w:r>
      <w:r>
        <w:rPr/>
        <w:t>bid,</w:t>
      </w:r>
      <w:r>
        <w:rPr>
          <w:spacing w:val="-13"/>
        </w:rPr>
        <w:t> </w:t>
      </w:r>
      <w:r>
        <w:rPr/>
        <w:t>and</w:t>
      </w:r>
      <w:r>
        <w:rPr>
          <w:spacing w:val="-10"/>
        </w:rPr>
        <w:t> </w:t>
      </w:r>
      <w:r>
        <w:rPr/>
        <w:t>to determine which bid, in the judgment of the Board, is the lowest responsive bid of a responsible bidder.</w:t>
      </w:r>
    </w:p>
    <w:p>
      <w:pPr>
        <w:pStyle w:val="BodyText"/>
        <w:spacing w:before="19"/>
      </w:pPr>
    </w:p>
    <w:p>
      <w:pPr>
        <w:pStyle w:val="BodyText"/>
        <w:spacing w:line="259" w:lineRule="auto" w:before="1"/>
        <w:ind w:left="185" w:right="684"/>
        <w:jc w:val="both"/>
      </w:pPr>
      <w:r>
        <w:rPr/>
        <w:t>By</w:t>
      </w:r>
      <w:r>
        <w:rPr>
          <w:spacing w:val="-9"/>
        </w:rPr>
        <w:t> </w:t>
      </w:r>
      <w:r>
        <w:rPr/>
        <w:t>order</w:t>
      </w:r>
      <w:r>
        <w:rPr>
          <w:spacing w:val="-10"/>
        </w:rPr>
        <w:t> </w:t>
      </w:r>
      <w:r>
        <w:rPr/>
        <w:t>of</w:t>
      </w:r>
      <w:r>
        <w:rPr>
          <w:spacing w:val="-10"/>
        </w:rPr>
        <w:t> </w:t>
      </w:r>
      <w:r>
        <w:rPr/>
        <w:t>the</w:t>
      </w:r>
      <w:r>
        <w:rPr>
          <w:spacing w:val="-11"/>
        </w:rPr>
        <w:t> </w:t>
      </w:r>
      <w:r>
        <w:rPr/>
        <w:t>Board</w:t>
      </w:r>
      <w:r>
        <w:rPr>
          <w:spacing w:val="-10"/>
        </w:rPr>
        <w:t> </w:t>
      </w:r>
      <w:r>
        <w:rPr/>
        <w:t>of</w:t>
      </w:r>
      <w:r>
        <w:rPr>
          <w:spacing w:val="-12"/>
        </w:rPr>
        <w:t> </w:t>
      </w:r>
      <w:r>
        <w:rPr/>
        <w:t>Directors</w:t>
      </w:r>
      <w:r>
        <w:rPr>
          <w:spacing w:val="-10"/>
        </w:rPr>
        <w:t> </w:t>
      </w:r>
      <w:r>
        <w:rPr/>
        <w:t>of</w:t>
      </w:r>
      <w:r>
        <w:rPr>
          <w:spacing w:val="-10"/>
        </w:rPr>
        <w:t> </w:t>
      </w:r>
      <w:r>
        <w:rPr/>
        <w:t>Sacramento</w:t>
      </w:r>
      <w:r>
        <w:rPr>
          <w:spacing w:val="-12"/>
        </w:rPr>
        <w:t> </w:t>
      </w:r>
      <w:r>
        <w:rPr/>
        <w:t>Area</w:t>
      </w:r>
      <w:r>
        <w:rPr>
          <w:spacing w:val="-10"/>
        </w:rPr>
        <w:t> </w:t>
      </w:r>
      <w:r>
        <w:rPr/>
        <w:t>Sewer</w:t>
      </w:r>
      <w:r>
        <w:rPr>
          <w:spacing w:val="-13"/>
        </w:rPr>
        <w:t> </w:t>
      </w:r>
      <w:r>
        <w:rPr/>
        <w:t>District,</w:t>
      </w:r>
      <w:r>
        <w:rPr>
          <w:spacing w:val="-13"/>
        </w:rPr>
        <w:t> </w:t>
      </w:r>
      <w:r>
        <w:rPr/>
        <w:t>of</w:t>
      </w:r>
      <w:r>
        <w:rPr>
          <w:spacing w:val="-10"/>
        </w:rPr>
        <w:t> </w:t>
      </w:r>
      <w:r>
        <w:rPr/>
        <w:t>Sacramento</w:t>
      </w:r>
      <w:r>
        <w:rPr>
          <w:spacing w:val="-10"/>
        </w:rPr>
        <w:t> </w:t>
      </w:r>
      <w:r>
        <w:rPr/>
        <w:t>County, dated July 9, 2025.</w:t>
      </w:r>
    </w:p>
    <w:p>
      <w:pPr>
        <w:pStyle w:val="BodyText"/>
        <w:spacing w:before="23"/>
      </w:pPr>
    </w:p>
    <w:p>
      <w:pPr>
        <w:pStyle w:val="BodyText"/>
        <w:ind w:left="1056" w:right="1411"/>
        <w:jc w:val="center"/>
      </w:pPr>
      <w:r>
        <w:rPr/>
        <w:t>Nicole</w:t>
      </w:r>
      <w:r>
        <w:rPr>
          <w:spacing w:val="-3"/>
        </w:rPr>
        <w:t> </w:t>
      </w:r>
      <w:r>
        <w:rPr>
          <w:spacing w:val="-4"/>
        </w:rPr>
        <w:t>Lee,</w:t>
      </w:r>
    </w:p>
    <w:p>
      <w:pPr>
        <w:pStyle w:val="BodyText"/>
        <w:ind w:left="2285" w:right="2642"/>
        <w:jc w:val="center"/>
      </w:pPr>
      <w:r>
        <w:rPr/>
        <w:t>Clerk</w:t>
      </w:r>
      <w:r>
        <w:rPr>
          <w:spacing w:val="-16"/>
        </w:rPr>
        <w:t> </w:t>
      </w:r>
      <w:r>
        <w:rPr/>
        <w:t>Board</w:t>
      </w:r>
      <w:r>
        <w:rPr>
          <w:spacing w:val="-15"/>
        </w:rPr>
        <w:t> </w:t>
      </w:r>
      <w:r>
        <w:rPr/>
        <w:t>of</w:t>
      </w:r>
      <w:r>
        <w:rPr>
          <w:spacing w:val="-15"/>
        </w:rPr>
        <w:t> </w:t>
      </w:r>
      <w:r>
        <w:rPr/>
        <w:t>Supervisors,</w:t>
      </w:r>
      <w:r>
        <w:rPr>
          <w:spacing w:val="-15"/>
        </w:rPr>
        <w:t> </w:t>
      </w:r>
      <w:r>
        <w:rPr/>
        <w:t>County</w:t>
      </w:r>
      <w:r>
        <w:rPr>
          <w:spacing w:val="-8"/>
        </w:rPr>
        <w:t> </w:t>
      </w:r>
      <w:r>
        <w:rPr/>
        <w:t>of</w:t>
      </w:r>
      <w:r>
        <w:rPr>
          <w:spacing w:val="-7"/>
        </w:rPr>
        <w:t> </w:t>
      </w:r>
      <w:r>
        <w:rPr/>
        <w:t>Sacramento Ex-Officio Clerk, Board of Directors,</w:t>
      </w:r>
    </w:p>
    <w:p>
      <w:pPr>
        <w:pStyle w:val="BodyText"/>
        <w:spacing w:before="22"/>
        <w:ind w:left="1056" w:right="1412"/>
        <w:jc w:val="center"/>
      </w:pPr>
      <w:r>
        <w:rPr/>
        <w:t>Sacramento</w:t>
      </w:r>
      <w:r>
        <w:rPr>
          <w:spacing w:val="-5"/>
        </w:rPr>
        <w:t> </w:t>
      </w:r>
      <w:r>
        <w:rPr/>
        <w:t>Area</w:t>
      </w:r>
      <w:r>
        <w:rPr>
          <w:spacing w:val="-4"/>
        </w:rPr>
        <w:t> </w:t>
      </w:r>
      <w:r>
        <w:rPr/>
        <w:t>Sewer</w:t>
      </w:r>
      <w:r>
        <w:rPr>
          <w:spacing w:val="-7"/>
        </w:rPr>
        <w:t> </w:t>
      </w:r>
      <w:r>
        <w:rPr>
          <w:spacing w:val="-2"/>
        </w:rPr>
        <w:t>District</w:t>
      </w:r>
    </w:p>
    <w:p>
      <w:pPr>
        <w:pStyle w:val="BodyText"/>
        <w:spacing w:before="49"/>
      </w:pPr>
    </w:p>
    <w:p>
      <w:pPr>
        <w:spacing w:before="0"/>
        <w:ind w:left="1056" w:right="1546" w:firstLine="0"/>
        <w:jc w:val="center"/>
        <w:rPr>
          <w:b/>
          <w:sz w:val="22"/>
        </w:rPr>
      </w:pPr>
      <w:r>
        <w:rPr>
          <w:b/>
          <w:sz w:val="22"/>
        </w:rPr>
        <w:t>**END</w:t>
      </w:r>
      <w:r>
        <w:rPr>
          <w:b/>
          <w:spacing w:val="-4"/>
          <w:sz w:val="22"/>
        </w:rPr>
        <w:t> </w:t>
      </w:r>
      <w:r>
        <w:rPr>
          <w:b/>
          <w:sz w:val="22"/>
        </w:rPr>
        <w:t>OF</w:t>
      </w:r>
      <w:r>
        <w:rPr>
          <w:b/>
          <w:spacing w:val="-5"/>
          <w:sz w:val="22"/>
        </w:rPr>
        <w:t> </w:t>
      </w:r>
      <w:r>
        <w:rPr>
          <w:b/>
          <w:spacing w:val="-2"/>
          <w:sz w:val="22"/>
        </w:rPr>
        <w:t>SECTION**</w:t>
      </w:r>
    </w:p>
    <w:sectPr>
      <w:pgSz w:w="12240" w:h="15840"/>
      <w:pgMar w:header="0" w:footer="946" w:top="1360" w:bottom="11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3872">
              <wp:simplePos x="0" y="0"/>
              <wp:positionH relativeFrom="page">
                <wp:posOffset>902004</wp:posOffset>
              </wp:positionH>
              <wp:positionV relativeFrom="page">
                <wp:posOffset>9317990</wp:posOffset>
              </wp:positionV>
              <wp:extent cx="842644" cy="2971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2644" cy="297180"/>
                      </a:xfrm>
                      <a:prstGeom prst="rect">
                        <a:avLst/>
                      </a:prstGeom>
                    </wps:spPr>
                    <wps:txbx>
                      <w:txbxContent>
                        <w:p>
                          <w:pPr>
                            <w:spacing w:before="21"/>
                            <w:ind w:left="20" w:right="0" w:firstLine="0"/>
                            <w:jc w:val="left"/>
                            <w:rPr>
                              <w:sz w:val="16"/>
                            </w:rPr>
                          </w:pPr>
                          <w:r>
                            <w:rPr>
                              <w:sz w:val="16"/>
                            </w:rPr>
                            <w:t>June</w:t>
                          </w:r>
                          <w:r>
                            <w:rPr>
                              <w:spacing w:val="-1"/>
                              <w:sz w:val="16"/>
                            </w:rPr>
                            <w:t> </w:t>
                          </w:r>
                          <w:r>
                            <w:rPr>
                              <w:spacing w:val="-4"/>
                              <w:sz w:val="16"/>
                            </w:rPr>
                            <w:t>2025</w:t>
                          </w:r>
                        </w:p>
                        <w:p>
                          <w:pPr>
                            <w:spacing w:before="1"/>
                            <w:ind w:left="20" w:right="0" w:firstLine="0"/>
                            <w:jc w:val="left"/>
                            <w:rPr>
                              <w:sz w:val="16"/>
                            </w:rPr>
                          </w:pPr>
                          <w:r>
                            <w:rPr>
                              <w:sz w:val="16"/>
                            </w:rPr>
                            <w:t>Contract</w:t>
                          </w:r>
                          <w:r>
                            <w:rPr>
                              <w:spacing w:val="-3"/>
                              <w:sz w:val="16"/>
                            </w:rPr>
                            <w:t> </w:t>
                          </w:r>
                          <w:r>
                            <w:rPr>
                              <w:sz w:val="16"/>
                            </w:rPr>
                            <w:t>No.</w:t>
                          </w:r>
                          <w:r>
                            <w:rPr>
                              <w:spacing w:val="-2"/>
                              <w:sz w:val="16"/>
                            </w:rPr>
                            <w:t> </w:t>
                          </w:r>
                          <w:r>
                            <w:rPr>
                              <w:spacing w:val="-4"/>
                              <w:sz w:val="16"/>
                            </w:rPr>
                            <w:t>6040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33.700012pt;width:66.350pt;height:23.4pt;mso-position-horizontal-relative:page;mso-position-vertical-relative:page;z-index:-15812608" type="#_x0000_t202" id="docshape1" filled="false" stroked="false">
              <v:textbox inset="0,0,0,0">
                <w:txbxContent>
                  <w:p>
                    <w:pPr>
                      <w:spacing w:before="21"/>
                      <w:ind w:left="20" w:right="0" w:firstLine="0"/>
                      <w:jc w:val="left"/>
                      <w:rPr>
                        <w:sz w:val="16"/>
                      </w:rPr>
                    </w:pPr>
                    <w:r>
                      <w:rPr>
                        <w:sz w:val="16"/>
                      </w:rPr>
                      <w:t>June</w:t>
                    </w:r>
                    <w:r>
                      <w:rPr>
                        <w:spacing w:val="-1"/>
                        <w:sz w:val="16"/>
                      </w:rPr>
                      <w:t> </w:t>
                    </w:r>
                    <w:r>
                      <w:rPr>
                        <w:spacing w:val="-4"/>
                        <w:sz w:val="16"/>
                      </w:rPr>
                      <w:t>2025</w:t>
                    </w:r>
                  </w:p>
                  <w:p>
                    <w:pPr>
                      <w:spacing w:before="1"/>
                      <w:ind w:left="20" w:right="0" w:firstLine="0"/>
                      <w:jc w:val="left"/>
                      <w:rPr>
                        <w:sz w:val="16"/>
                      </w:rPr>
                    </w:pPr>
                    <w:r>
                      <w:rPr>
                        <w:sz w:val="16"/>
                      </w:rPr>
                      <w:t>Contract</w:t>
                    </w:r>
                    <w:r>
                      <w:rPr>
                        <w:spacing w:val="-3"/>
                        <w:sz w:val="16"/>
                      </w:rPr>
                      <w:t> </w:t>
                    </w:r>
                    <w:r>
                      <w:rPr>
                        <w:sz w:val="16"/>
                      </w:rPr>
                      <w:t>No.</w:t>
                    </w:r>
                    <w:r>
                      <w:rPr>
                        <w:spacing w:val="-2"/>
                        <w:sz w:val="16"/>
                      </w:rPr>
                      <w:t> </w:t>
                    </w:r>
                    <w:r>
                      <w:rPr>
                        <w:spacing w:val="-4"/>
                        <w:sz w:val="16"/>
                      </w:rPr>
                      <w:t>6040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4384">
              <wp:simplePos x="0" y="0"/>
              <wp:positionH relativeFrom="page">
                <wp:posOffset>3788790</wp:posOffset>
              </wp:positionH>
              <wp:positionV relativeFrom="page">
                <wp:posOffset>9317990</wp:posOffset>
              </wp:positionV>
              <wp:extent cx="236220" cy="1612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6220" cy="161290"/>
                      </a:xfrm>
                      <a:prstGeom prst="rect">
                        <a:avLst/>
                      </a:prstGeom>
                    </wps:spPr>
                    <wps:txbx>
                      <w:txbxContent>
                        <w:p>
                          <w:pPr>
                            <w:spacing w:before="21"/>
                            <w:ind w:left="20" w:right="0" w:firstLine="0"/>
                            <w:jc w:val="left"/>
                            <w:rPr>
                              <w:sz w:val="16"/>
                            </w:rPr>
                          </w:pPr>
                          <w:r>
                            <w:rPr>
                              <w:spacing w:val="-2"/>
                              <w:sz w:val="16"/>
                            </w:rPr>
                            <w:t>N-</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98.329987pt;margin-top:733.700012pt;width:18.6pt;height:12.7pt;mso-position-horizontal-relative:page;mso-position-vertical-relative:page;z-index:-15812096" type="#_x0000_t202" id="docshape2" filled="false" stroked="false">
              <v:textbox inset="0,0,0,0">
                <w:txbxContent>
                  <w:p>
                    <w:pPr>
                      <w:spacing w:before="21"/>
                      <w:ind w:left="20" w:right="0" w:firstLine="0"/>
                      <w:jc w:val="left"/>
                      <w:rPr>
                        <w:sz w:val="16"/>
                      </w:rPr>
                    </w:pPr>
                    <w:r>
                      <w:rPr>
                        <w:spacing w:val="-2"/>
                        <w:sz w:val="16"/>
                      </w:rPr>
                      <w:t>N-</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04896">
              <wp:simplePos x="0" y="0"/>
              <wp:positionH relativeFrom="page">
                <wp:posOffset>4720209</wp:posOffset>
              </wp:positionH>
              <wp:positionV relativeFrom="page">
                <wp:posOffset>9317990</wp:posOffset>
              </wp:positionV>
              <wp:extent cx="2153285" cy="2971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3285" cy="297180"/>
                      </a:xfrm>
                      <a:prstGeom prst="rect">
                        <a:avLst/>
                      </a:prstGeom>
                    </wps:spPr>
                    <wps:txbx>
                      <w:txbxContent>
                        <w:p>
                          <w:pPr>
                            <w:spacing w:before="21"/>
                            <w:ind w:left="0" w:right="20" w:firstLine="0"/>
                            <w:jc w:val="right"/>
                            <w:rPr>
                              <w:sz w:val="16"/>
                            </w:rPr>
                          </w:pPr>
                          <w:r>
                            <w:rPr>
                              <w:sz w:val="16"/>
                            </w:rPr>
                            <w:t>Lower</w:t>
                          </w:r>
                          <w:r>
                            <w:rPr>
                              <w:spacing w:val="-9"/>
                              <w:sz w:val="16"/>
                            </w:rPr>
                            <w:t> </w:t>
                          </w:r>
                          <w:r>
                            <w:rPr>
                              <w:sz w:val="16"/>
                            </w:rPr>
                            <w:t>Central</w:t>
                          </w:r>
                          <w:r>
                            <w:rPr>
                              <w:spacing w:val="-6"/>
                              <w:sz w:val="16"/>
                            </w:rPr>
                            <w:t> </w:t>
                          </w:r>
                          <w:r>
                            <w:rPr>
                              <w:sz w:val="16"/>
                            </w:rPr>
                            <w:t>Interceptor</w:t>
                          </w:r>
                          <w:r>
                            <w:rPr>
                              <w:spacing w:val="-7"/>
                              <w:sz w:val="16"/>
                            </w:rPr>
                            <w:t> </w:t>
                          </w:r>
                          <w:r>
                            <w:rPr>
                              <w:sz w:val="16"/>
                            </w:rPr>
                            <w:t>Rehabilitation</w:t>
                          </w:r>
                          <w:r>
                            <w:rPr>
                              <w:spacing w:val="-5"/>
                              <w:sz w:val="16"/>
                            </w:rPr>
                            <w:t> </w:t>
                          </w:r>
                          <w:r>
                            <w:rPr>
                              <w:spacing w:val="-2"/>
                              <w:sz w:val="16"/>
                            </w:rPr>
                            <w:t>Project</w:t>
                          </w:r>
                        </w:p>
                        <w:p>
                          <w:pPr>
                            <w:spacing w:before="1"/>
                            <w:ind w:left="0" w:right="18" w:firstLine="0"/>
                            <w:jc w:val="right"/>
                            <w:rPr>
                              <w:sz w:val="16"/>
                            </w:rPr>
                          </w:pPr>
                          <w:r>
                            <w:rPr>
                              <w:sz w:val="16"/>
                            </w:rPr>
                            <w:t>Notice</w:t>
                          </w:r>
                          <w:r>
                            <w:rPr>
                              <w:spacing w:val="-5"/>
                              <w:sz w:val="16"/>
                            </w:rPr>
                            <w:t> </w:t>
                          </w:r>
                          <w:r>
                            <w:rPr>
                              <w:sz w:val="16"/>
                            </w:rPr>
                            <w:t>to</w:t>
                          </w:r>
                          <w:r>
                            <w:rPr>
                              <w:spacing w:val="-2"/>
                              <w:sz w:val="16"/>
                            </w:rPr>
                            <w:t> Contractors</w:t>
                          </w:r>
                        </w:p>
                      </w:txbxContent>
                    </wps:txbx>
                    <wps:bodyPr wrap="square" lIns="0" tIns="0" rIns="0" bIns="0" rtlCol="0">
                      <a:noAutofit/>
                    </wps:bodyPr>
                  </wps:wsp>
                </a:graphicData>
              </a:graphic>
            </wp:anchor>
          </w:drawing>
        </mc:Choice>
        <mc:Fallback>
          <w:pict>
            <v:shape style="position:absolute;margin-left:371.670013pt;margin-top:733.700012pt;width:169.55pt;height:23.4pt;mso-position-horizontal-relative:page;mso-position-vertical-relative:page;z-index:-15811584" type="#_x0000_t202" id="docshape3" filled="false" stroked="false">
              <v:textbox inset="0,0,0,0">
                <w:txbxContent>
                  <w:p>
                    <w:pPr>
                      <w:spacing w:before="21"/>
                      <w:ind w:left="0" w:right="20" w:firstLine="0"/>
                      <w:jc w:val="right"/>
                      <w:rPr>
                        <w:sz w:val="16"/>
                      </w:rPr>
                    </w:pPr>
                    <w:r>
                      <w:rPr>
                        <w:sz w:val="16"/>
                      </w:rPr>
                      <w:t>Lower</w:t>
                    </w:r>
                    <w:r>
                      <w:rPr>
                        <w:spacing w:val="-9"/>
                        <w:sz w:val="16"/>
                      </w:rPr>
                      <w:t> </w:t>
                    </w:r>
                    <w:r>
                      <w:rPr>
                        <w:sz w:val="16"/>
                      </w:rPr>
                      <w:t>Central</w:t>
                    </w:r>
                    <w:r>
                      <w:rPr>
                        <w:spacing w:val="-6"/>
                        <w:sz w:val="16"/>
                      </w:rPr>
                      <w:t> </w:t>
                    </w:r>
                    <w:r>
                      <w:rPr>
                        <w:sz w:val="16"/>
                      </w:rPr>
                      <w:t>Interceptor</w:t>
                    </w:r>
                    <w:r>
                      <w:rPr>
                        <w:spacing w:val="-7"/>
                        <w:sz w:val="16"/>
                      </w:rPr>
                      <w:t> </w:t>
                    </w:r>
                    <w:r>
                      <w:rPr>
                        <w:sz w:val="16"/>
                      </w:rPr>
                      <w:t>Rehabilitation</w:t>
                    </w:r>
                    <w:r>
                      <w:rPr>
                        <w:spacing w:val="-5"/>
                        <w:sz w:val="16"/>
                      </w:rPr>
                      <w:t> </w:t>
                    </w:r>
                    <w:r>
                      <w:rPr>
                        <w:spacing w:val="-2"/>
                        <w:sz w:val="16"/>
                      </w:rPr>
                      <w:t>Project</w:t>
                    </w:r>
                  </w:p>
                  <w:p>
                    <w:pPr>
                      <w:spacing w:before="1"/>
                      <w:ind w:left="0" w:right="18" w:firstLine="0"/>
                      <w:jc w:val="right"/>
                      <w:rPr>
                        <w:sz w:val="16"/>
                      </w:rPr>
                    </w:pPr>
                    <w:r>
                      <w:rPr>
                        <w:sz w:val="16"/>
                      </w:rPr>
                      <w:t>Notice</w:t>
                    </w:r>
                    <w:r>
                      <w:rPr>
                        <w:spacing w:val="-5"/>
                        <w:sz w:val="16"/>
                      </w:rPr>
                      <w:t> </w:t>
                    </w:r>
                    <w:r>
                      <w:rPr>
                        <w:sz w:val="16"/>
                      </w:rPr>
                      <w:t>to</w:t>
                    </w:r>
                    <w:r>
                      <w:rPr>
                        <w:spacing w:val="-2"/>
                        <w:sz w:val="16"/>
                      </w:rPr>
                      <w:t> Contractors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7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728" w:hanging="360"/>
      </w:pPr>
      <w:rPr>
        <w:rFonts w:hint="default"/>
        <w:lang w:val="en-US" w:eastAsia="en-US" w:bidi="ar-SA"/>
      </w:rPr>
    </w:lvl>
    <w:lvl w:ilvl="3">
      <w:start w:val="0"/>
      <w:numFmt w:val="bullet"/>
      <w:lvlText w:val="•"/>
      <w:lvlJc w:val="left"/>
      <w:pPr>
        <w:ind w:left="3602" w:hanging="360"/>
      </w:pPr>
      <w:rPr>
        <w:rFonts w:hint="default"/>
        <w:lang w:val="en-US" w:eastAsia="en-US" w:bidi="ar-SA"/>
      </w:rPr>
    </w:lvl>
    <w:lvl w:ilvl="4">
      <w:start w:val="0"/>
      <w:numFmt w:val="bullet"/>
      <w:lvlText w:val="•"/>
      <w:lvlJc w:val="left"/>
      <w:pPr>
        <w:ind w:left="4476"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098"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BodyText" w:type="paragraph">
    <w:name w:val="Body Text"/>
    <w:basedOn w:val="Normal"/>
    <w:uiPriority w:val="1"/>
    <w:qFormat/>
    <w:pPr/>
    <w:rPr>
      <w:rFonts w:ascii="Segoe UI" w:hAnsi="Segoe UI" w:eastAsia="Segoe UI" w:cs="Segoe UI"/>
      <w:sz w:val="22"/>
      <w:szCs w:val="22"/>
      <w:lang w:val="en-US" w:eastAsia="en-US" w:bidi="ar-SA"/>
    </w:rPr>
  </w:style>
  <w:style w:styleId="Heading1" w:type="paragraph">
    <w:name w:val="Heading 1"/>
    <w:basedOn w:val="Normal"/>
    <w:uiPriority w:val="1"/>
    <w:qFormat/>
    <w:pPr>
      <w:ind w:left="185"/>
      <w:outlineLvl w:val="1"/>
    </w:pPr>
    <w:rPr>
      <w:rFonts w:ascii="Segoe UI" w:hAnsi="Segoe UI" w:eastAsia="Segoe UI" w:cs="Segoe UI"/>
      <w:b/>
      <w:bCs/>
      <w:sz w:val="22"/>
      <w:szCs w:val="22"/>
      <w:lang w:val="en-US" w:eastAsia="en-US" w:bidi="ar-SA"/>
    </w:rPr>
  </w:style>
  <w:style w:styleId="ListParagraph" w:type="paragraph">
    <w:name w:val="List Paragraph"/>
    <w:basedOn w:val="Normal"/>
    <w:uiPriority w:val="1"/>
    <w:qFormat/>
    <w:pPr>
      <w:ind w:left="974" w:hanging="360"/>
    </w:pPr>
    <w:rPr>
      <w:rFonts w:ascii="Segoe UI" w:hAnsi="Segoe UI" w:eastAsia="Segoe UI" w:cs="Segoe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publicpurchase.com/" TargetMode="External"/><Relationship Id="rId13"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mailto:armstrongca@sacsewer.com" TargetMode="External"/><Relationship Id="rId12" Type="http://schemas.openxmlformats.org/officeDocument/2006/relationships/hyperlink" Target="http://www.dir.ca.gov/DLSR/PWD" TargetMode="External"/><Relationship Id="rId17" Type="http://schemas.openxmlformats.org/officeDocument/2006/relationships/customXml" Target="../customXml/item4.xml"/><Relationship Id="rId2" Type="http://schemas.openxmlformats.org/officeDocument/2006/relationships/fontTable" Target="fontTable.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jglynn@woodardcurran.com" TargetMode="External"/><Relationship Id="rId11" Type="http://schemas.openxmlformats.org/officeDocument/2006/relationships/hyperlink" Target="https://dot.ca.gov/programs/design/ccs-standard-plans-and-standard-specifications" TargetMode="Externa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hyperlink" Target="https://saccountyspecs.saccounty.gov/Pages/2024.aspx" TargetMode="External"/><Relationship Id="rId4" Type="http://schemas.openxmlformats.org/officeDocument/2006/relationships/settings" Target="settings.xml"/><Relationship Id="rId9" Type="http://schemas.openxmlformats.org/officeDocument/2006/relationships/hyperlink" Target="https://www.sacsewer.com/standards-specification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A1FA68138364F9AEF7D90F3C66C80" ma:contentTypeVersion="15" ma:contentTypeDescription="Create a new document." ma:contentTypeScope="" ma:versionID="9e19659b26c60363c7a6504b6fe68f63">
  <xsd:schema xmlns:xsd="http://www.w3.org/2001/XMLSchema" xmlns:xs="http://www.w3.org/2001/XMLSchema" xmlns:p="http://schemas.microsoft.com/office/2006/metadata/properties" xmlns:ns2="075b3fc4-7615-4d85-853a-ea1b0d4cba5f" xmlns:ns3="ba006098-12cf-4c6d-aa50-770edffe6787" targetNamespace="http://schemas.microsoft.com/office/2006/metadata/properties" ma:root="true" ma:fieldsID="0de83ea901f34b50c12474b513364758" ns2:_="" ns3:_="">
    <xsd:import namespace="075b3fc4-7615-4d85-853a-ea1b0d4cba5f"/>
    <xsd:import namespace="ba006098-12cf-4c6d-aa50-770edffe6787"/>
    <xsd:element name="properties">
      <xsd:complexType>
        <xsd:sequence>
          <xsd:element name="documentManagement">
            <xsd:complexType>
              <xsd:all>
                <xsd:element ref="ns2:MediaServiceFastMetadata" minOccurs="0"/>
                <xsd:element ref="ns2:MediaServiceObjectDetectorVersions" minOccurs="0"/>
                <xsd:element ref="ns3:SharedWithUsers" minOccurs="0"/>
                <xsd:element ref="ns3:SharedWithDetails" minOccurs="0"/>
                <xsd:element ref="ns2:DocumentTyp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b3fc4-7615-4d85-853a-ea1b0d4cba5f"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scription="Select the appropriate option that describes the type of document." ma:format="Dropdown" ma:internalName="DocumentType">
      <xsd:simpleType>
        <xsd:restriction base="dms:Choice">
          <xsd:enumeration value="Template"/>
          <xsd:enumeration value="Sample"/>
          <xsd:enumeration value="Form"/>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98c877-21d6-4d2f-ae8b-1e560ecaa81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06098-12cf-4c6d-aa50-770edffe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9816f96-1dee-4389-8120-f2000818c050}" ma:internalName="TaxCatchAll" ma:showField="CatchAllData" ma:web="ba006098-12cf-4c6d-aa50-770edffe6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c98c877-21d6-4d2f-ae8b-1e560ecaa81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006098-12cf-4c6d-aa50-770edffe6787" xsi:nil="true"/>
    <DocumentType xmlns="075b3fc4-7615-4d85-853a-ea1b0d4cba5f" xsi:nil="true"/>
    <lcf76f155ced4ddcb4097134ff3c332f xmlns="075b3fc4-7615-4d85-853a-ea1b0d4cba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39374-08A7-475A-8743-29019AD3C2EF}"/>
</file>

<file path=customXml/itemProps2.xml><?xml version="1.0" encoding="utf-8"?>
<ds:datastoreItem xmlns:ds="http://schemas.openxmlformats.org/officeDocument/2006/customXml" ds:itemID="{3C445EE8-3E14-400D-849A-8D97AA998F89}"/>
</file>

<file path=customXml/itemProps3.xml><?xml version="1.0" encoding="utf-8"?>
<ds:datastoreItem xmlns:ds="http://schemas.openxmlformats.org/officeDocument/2006/customXml" ds:itemID="{190E3488-9457-44E6-951D-1C80A12D4D6D}"/>
</file>

<file path=customXml/itemProps4.xml><?xml version="1.0" encoding="utf-8"?>
<ds:datastoreItem xmlns:ds="http://schemas.openxmlformats.org/officeDocument/2006/customXml" ds:itemID="{A38EF2D3-0688-49B2-AB43-349BDAB542D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dmerlo</dc:creator>
  <dcterms:created xsi:type="dcterms:W3CDTF">2025-07-09T23:16:08Z</dcterms:created>
  <dcterms:modified xsi:type="dcterms:W3CDTF">2025-07-09T23:16:08Z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Bluebeam Revu x64</vt:lpwstr>
  </property>
  <property fmtid="{D5CDD505-2E9C-101B-9397-08002B2CF9AE}" pid="4" name="LastSaved">
    <vt:filetime>2025-07-09T00:00:00Z</vt:filetime>
  </property>
  <property fmtid="{D5CDD505-2E9C-101B-9397-08002B2CF9AE}" pid="5" name="Producer">
    <vt:lpwstr>Bluebeam PDF Library 21</vt:lpwstr>
  </property>
  <property fmtid="{D5CDD505-2E9C-101B-9397-08002B2CF9AE}" pid="6" name="ContentTypeId">
    <vt:lpwstr>0x010100179A1FA68138364F9AEF7D90F3C66C80</vt:lpwstr>
  </property>
</Properties>
</file>